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E0D7F" w14:textId="006FB8D1" w:rsidR="00D85E00" w:rsidRDefault="00D85E00" w:rsidP="00F9751C">
      <w:pPr>
        <w:jc w:val="center"/>
        <w:rPr>
          <w:b/>
          <w:bCs/>
          <w:sz w:val="22"/>
          <w:szCs w:val="22"/>
        </w:rPr>
      </w:pPr>
    </w:p>
    <w:p w14:paraId="5911CD11" w14:textId="4AA2174A" w:rsidR="00374736" w:rsidRDefault="00374736" w:rsidP="00F9751C">
      <w:pPr>
        <w:jc w:val="center"/>
        <w:rPr>
          <w:b/>
          <w:bCs/>
          <w:sz w:val="22"/>
          <w:szCs w:val="22"/>
        </w:rPr>
      </w:pPr>
    </w:p>
    <w:p w14:paraId="47645204" w14:textId="77777777" w:rsidR="00374736" w:rsidRDefault="00374736" w:rsidP="00F9751C">
      <w:pPr>
        <w:jc w:val="center"/>
        <w:rPr>
          <w:b/>
          <w:bCs/>
          <w:sz w:val="22"/>
          <w:szCs w:val="22"/>
        </w:rPr>
      </w:pPr>
    </w:p>
    <w:p w14:paraId="6425E365" w14:textId="3696DA53" w:rsidR="00AE3658" w:rsidRPr="00415BC7" w:rsidRDefault="00415BC7" w:rsidP="00F9751C">
      <w:pPr>
        <w:jc w:val="center"/>
        <w:rPr>
          <w:b/>
          <w:bCs/>
          <w:sz w:val="22"/>
          <w:szCs w:val="22"/>
        </w:rPr>
      </w:pPr>
      <w:r w:rsidRPr="00415BC7">
        <w:rPr>
          <w:b/>
          <w:bCs/>
          <w:sz w:val="22"/>
          <w:szCs w:val="22"/>
        </w:rPr>
        <w:t>IESNIEGUMS</w:t>
      </w:r>
    </w:p>
    <w:p w14:paraId="75F412EC" w14:textId="4BA23D6C" w:rsidR="00415BC7" w:rsidRPr="00415BC7" w:rsidRDefault="00415BC7" w:rsidP="00F9751C">
      <w:pPr>
        <w:jc w:val="center"/>
        <w:rPr>
          <w:b/>
          <w:bCs/>
          <w:sz w:val="22"/>
          <w:szCs w:val="22"/>
        </w:rPr>
      </w:pPr>
      <w:r w:rsidRPr="00415BC7">
        <w:rPr>
          <w:b/>
          <w:bCs/>
          <w:sz w:val="22"/>
          <w:szCs w:val="22"/>
        </w:rPr>
        <w:t>Atteikumam no noslēgtā elektroenerģijas tirdzniecības līguma</w:t>
      </w:r>
      <w:r w:rsidR="00C96077">
        <w:rPr>
          <w:b/>
          <w:bCs/>
          <w:sz w:val="22"/>
          <w:szCs w:val="22"/>
        </w:rPr>
        <w:t>, saglabājot elektroenerģijas piegādi</w:t>
      </w:r>
    </w:p>
    <w:p w14:paraId="4BC923E5" w14:textId="75DB370B" w:rsidR="00DF7333" w:rsidRDefault="00AE3658" w:rsidP="00F9751C">
      <w:pPr>
        <w:jc w:val="center"/>
        <w:rPr>
          <w:i/>
          <w:iCs/>
          <w:sz w:val="16"/>
          <w:szCs w:val="16"/>
        </w:rPr>
      </w:pPr>
      <w:r w:rsidRPr="00415BC7">
        <w:rPr>
          <w:i/>
          <w:iCs/>
          <w:sz w:val="16"/>
          <w:szCs w:val="16"/>
        </w:rPr>
        <w:t xml:space="preserve"> (aizpildiet un nosūtiet šo veidlapu tikai tad, ja vēlaties atteikties no</w:t>
      </w:r>
      <w:r w:rsidR="001552D2">
        <w:rPr>
          <w:i/>
          <w:iCs/>
          <w:sz w:val="16"/>
          <w:szCs w:val="16"/>
        </w:rPr>
        <w:t xml:space="preserve"> distances</w:t>
      </w:r>
      <w:r w:rsidRPr="00415BC7">
        <w:rPr>
          <w:i/>
          <w:iCs/>
          <w:sz w:val="16"/>
          <w:szCs w:val="16"/>
        </w:rPr>
        <w:t xml:space="preserve"> līguma) </w:t>
      </w:r>
    </w:p>
    <w:p w14:paraId="379B406B" w14:textId="6DA0C597" w:rsidR="003A32C5" w:rsidRPr="00DF7333" w:rsidRDefault="00AE3658" w:rsidP="00F9751C">
      <w:pPr>
        <w:jc w:val="center"/>
        <w:rPr>
          <w:i/>
          <w:iCs/>
          <w:sz w:val="16"/>
          <w:szCs w:val="16"/>
        </w:rPr>
      </w:pPr>
      <w:r w:rsidRPr="00356538">
        <w:rPr>
          <w:sz w:val="22"/>
          <w:szCs w:val="22"/>
        </w:rPr>
        <w:tab/>
      </w:r>
      <w:r w:rsidRPr="00356538">
        <w:rPr>
          <w:sz w:val="22"/>
          <w:szCs w:val="22"/>
        </w:rPr>
        <w:tab/>
      </w:r>
    </w:p>
    <w:p w14:paraId="2340A2D5" w14:textId="48FA0A66" w:rsidR="00415BC7" w:rsidRPr="00846097" w:rsidRDefault="0001603E" w:rsidP="0001603E">
      <w:pPr>
        <w:jc w:val="right"/>
        <w:rPr>
          <w:i/>
          <w:iCs/>
          <w:sz w:val="22"/>
          <w:szCs w:val="22"/>
        </w:rPr>
      </w:pPr>
      <w:r w:rsidRPr="00846097">
        <w:rPr>
          <w:i/>
          <w:iCs/>
          <w:sz w:val="22"/>
          <w:szCs w:val="22"/>
        </w:rPr>
        <w:t>Elektroenerģijas tirgotājam (turpmāk – Tirgotājs)</w:t>
      </w:r>
    </w:p>
    <w:p w14:paraId="3B6DB981" w14:textId="4DA61B64" w:rsidR="0001603E" w:rsidRPr="00B0236F" w:rsidRDefault="00AE155D" w:rsidP="0001603E">
      <w:pPr>
        <w:jc w:val="right"/>
        <w:rPr>
          <w:b/>
          <w:bCs/>
          <w:sz w:val="22"/>
          <w:szCs w:val="22"/>
        </w:rPr>
      </w:pPr>
      <w:r w:rsidRPr="00B0236F">
        <w:rPr>
          <w:b/>
          <w:bCs/>
          <w:sz w:val="22"/>
          <w:szCs w:val="22"/>
        </w:rPr>
        <w:t>SIA “VIRŠI Renergy”</w:t>
      </w:r>
    </w:p>
    <w:p w14:paraId="734CC1BD" w14:textId="4B094F72" w:rsidR="00AE155D" w:rsidRPr="00B0236F" w:rsidRDefault="00AE155D" w:rsidP="00AE155D">
      <w:pPr>
        <w:jc w:val="right"/>
        <w:rPr>
          <w:rFonts w:cstheme="minorHAnsi"/>
          <w:sz w:val="22"/>
          <w:szCs w:val="22"/>
        </w:rPr>
      </w:pPr>
      <w:r w:rsidRPr="00B0236F">
        <w:rPr>
          <w:sz w:val="22"/>
          <w:szCs w:val="22"/>
        </w:rPr>
        <w:t xml:space="preserve">Reģistrācijas Nr. </w:t>
      </w:r>
      <w:r w:rsidRPr="00B0236F">
        <w:rPr>
          <w:rFonts w:cstheme="minorHAnsi"/>
          <w:sz w:val="22"/>
          <w:szCs w:val="22"/>
        </w:rPr>
        <w:t>45403058402</w:t>
      </w:r>
    </w:p>
    <w:p w14:paraId="438A62BF" w14:textId="77777777" w:rsidR="00B0236F" w:rsidRPr="00B0236F" w:rsidRDefault="00AE155D" w:rsidP="00AE155D">
      <w:pPr>
        <w:jc w:val="right"/>
        <w:rPr>
          <w:sz w:val="22"/>
          <w:szCs w:val="22"/>
        </w:rPr>
      </w:pPr>
      <w:r w:rsidRPr="00B0236F">
        <w:rPr>
          <w:rFonts w:cstheme="minorHAnsi"/>
          <w:sz w:val="22"/>
          <w:szCs w:val="22"/>
        </w:rPr>
        <w:t xml:space="preserve">Juridiskā adrese: </w:t>
      </w:r>
      <w:r w:rsidR="00B0236F" w:rsidRPr="00B0236F">
        <w:rPr>
          <w:sz w:val="22"/>
          <w:szCs w:val="22"/>
        </w:rPr>
        <w:t xml:space="preserve">Kalna iela 17, Aizkraukle, </w:t>
      </w:r>
    </w:p>
    <w:p w14:paraId="3F39B4C3" w14:textId="2EFB078A" w:rsidR="00AE155D" w:rsidRPr="00B0236F" w:rsidRDefault="00B0236F" w:rsidP="00AE155D">
      <w:pPr>
        <w:jc w:val="right"/>
        <w:rPr>
          <w:sz w:val="22"/>
          <w:szCs w:val="22"/>
        </w:rPr>
      </w:pPr>
      <w:r w:rsidRPr="00B0236F">
        <w:rPr>
          <w:sz w:val="22"/>
          <w:szCs w:val="22"/>
        </w:rPr>
        <w:t>Aizkraukles pagasts, Aizkraukles novads, LV-5101</w:t>
      </w:r>
    </w:p>
    <w:p w14:paraId="6F5CFDEA" w14:textId="251A11AA" w:rsidR="00B0236F" w:rsidRPr="00B0236F" w:rsidRDefault="00B0236F" w:rsidP="00AE155D">
      <w:pPr>
        <w:jc w:val="right"/>
        <w:rPr>
          <w:sz w:val="22"/>
          <w:szCs w:val="22"/>
        </w:rPr>
      </w:pPr>
      <w:r w:rsidRPr="00B0236F">
        <w:rPr>
          <w:sz w:val="22"/>
          <w:szCs w:val="22"/>
        </w:rPr>
        <w:t xml:space="preserve">Tālruņa numurs: +371 </w:t>
      </w:r>
      <w:r w:rsidR="001552D2">
        <w:rPr>
          <w:sz w:val="22"/>
          <w:szCs w:val="22"/>
        </w:rPr>
        <w:t>80</w:t>
      </w:r>
      <w:r w:rsidR="00D113EB">
        <w:rPr>
          <w:sz w:val="22"/>
          <w:szCs w:val="22"/>
        </w:rPr>
        <w:t> 700 070</w:t>
      </w:r>
    </w:p>
    <w:p w14:paraId="04EB0BE3" w14:textId="74246BFD" w:rsidR="00B0236F" w:rsidRPr="00B0236F" w:rsidRDefault="001552D2" w:rsidP="00AE155D">
      <w:pPr>
        <w:jc w:val="right"/>
        <w:rPr>
          <w:sz w:val="22"/>
          <w:szCs w:val="22"/>
        </w:rPr>
      </w:pPr>
      <w:r>
        <w:rPr>
          <w:sz w:val="22"/>
          <w:szCs w:val="22"/>
        </w:rPr>
        <w:t>E-pasta</w:t>
      </w:r>
      <w:r w:rsidR="00B0236F" w:rsidRPr="00B0236F">
        <w:rPr>
          <w:sz w:val="22"/>
          <w:szCs w:val="22"/>
        </w:rPr>
        <w:t xml:space="preserve"> adrese:</w:t>
      </w:r>
      <w:r w:rsidR="0037118E">
        <w:rPr>
          <w:sz w:val="22"/>
          <w:szCs w:val="22"/>
        </w:rPr>
        <w:t xml:space="preserve"> </w:t>
      </w:r>
      <w:hyperlink r:id="rId11" w:history="1">
        <w:r w:rsidR="0037118E" w:rsidRPr="00163E6E">
          <w:rPr>
            <w:rStyle w:val="Hyperlink"/>
            <w:sz w:val="22"/>
            <w:szCs w:val="22"/>
          </w:rPr>
          <w:t>info@virsi.lv</w:t>
        </w:r>
      </w:hyperlink>
      <w:r w:rsidR="0037118E">
        <w:rPr>
          <w:sz w:val="22"/>
          <w:szCs w:val="22"/>
        </w:rPr>
        <w:t xml:space="preserve"> </w:t>
      </w:r>
    </w:p>
    <w:p w14:paraId="5F3883D2" w14:textId="0264EB2D" w:rsidR="00415BC7" w:rsidRDefault="00846097" w:rsidP="00846097">
      <w:pPr>
        <w:rPr>
          <w:i/>
          <w:iCs/>
          <w:sz w:val="22"/>
          <w:szCs w:val="22"/>
        </w:rPr>
      </w:pPr>
      <w:r w:rsidRPr="00846097">
        <w:rPr>
          <w:i/>
          <w:iCs/>
          <w:sz w:val="22"/>
          <w:szCs w:val="22"/>
        </w:rPr>
        <w:t xml:space="preserve">No elektroenerģijas lietotāja (turpmāk – Lietotājs): </w:t>
      </w:r>
    </w:p>
    <w:p w14:paraId="749ED039" w14:textId="77777777" w:rsidR="00112D14" w:rsidRDefault="00112D14" w:rsidP="00846097">
      <w:pPr>
        <w:rPr>
          <w:i/>
          <w:i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3"/>
        <w:gridCol w:w="7996"/>
      </w:tblGrid>
      <w:tr w:rsidR="00E617F4" w14:paraId="1209EE44" w14:textId="77777777" w:rsidTr="00DF3088">
        <w:tc>
          <w:tcPr>
            <w:tcW w:w="2164" w:type="dxa"/>
          </w:tcPr>
          <w:p w14:paraId="32727568" w14:textId="72735924" w:rsidR="00E617F4" w:rsidRDefault="00600640" w:rsidP="00C63C42">
            <w:pPr>
              <w:jc w:val="center"/>
            </w:pPr>
            <w:r>
              <w:t>Vārds Uzvārds</w:t>
            </w:r>
            <w:r w:rsidR="00C63C42">
              <w:t>:</w:t>
            </w:r>
          </w:p>
        </w:tc>
        <w:tc>
          <w:tcPr>
            <w:tcW w:w="7465" w:type="dxa"/>
          </w:tcPr>
          <w:p w14:paraId="1A43265D" w14:textId="48F0F733" w:rsidR="0044436C" w:rsidRDefault="0044436C" w:rsidP="00846097">
            <w:r>
              <w:t>_______________________________________________________________</w:t>
            </w:r>
            <w:r w:rsidR="00612008">
              <w:t>________</w:t>
            </w:r>
          </w:p>
          <w:p w14:paraId="6C0EE23B" w14:textId="45E114BA" w:rsidR="0044436C" w:rsidRDefault="0044436C" w:rsidP="00846097"/>
        </w:tc>
      </w:tr>
      <w:tr w:rsidR="00E617F4" w14:paraId="0AA20672" w14:textId="77777777" w:rsidTr="00DF3088">
        <w:tc>
          <w:tcPr>
            <w:tcW w:w="2164" w:type="dxa"/>
          </w:tcPr>
          <w:p w14:paraId="220671DC" w14:textId="3E36F95F" w:rsidR="00E617F4" w:rsidRDefault="00600640" w:rsidP="00C63C42">
            <w:pPr>
              <w:jc w:val="center"/>
            </w:pPr>
            <w:r>
              <w:t>Personas kods</w:t>
            </w:r>
            <w:r w:rsidR="0044436C">
              <w:t>:</w:t>
            </w:r>
          </w:p>
        </w:tc>
        <w:tc>
          <w:tcPr>
            <w:tcW w:w="7465" w:type="dxa"/>
          </w:tcPr>
          <w:p w14:paraId="102599A1" w14:textId="32A4882A" w:rsidR="00E617F4" w:rsidRDefault="0044436C" w:rsidP="00846097">
            <w:r>
              <w:t>_______________________________________________________________</w:t>
            </w:r>
            <w:r w:rsidR="00612008">
              <w:t>________</w:t>
            </w:r>
          </w:p>
          <w:p w14:paraId="6C4ABF83" w14:textId="790000A4" w:rsidR="0044436C" w:rsidRDefault="0044436C" w:rsidP="00846097"/>
        </w:tc>
      </w:tr>
    </w:tbl>
    <w:p w14:paraId="4B1E6181" w14:textId="77777777" w:rsidR="0009149E" w:rsidRDefault="0009149E" w:rsidP="00112D14">
      <w:pPr>
        <w:jc w:val="both"/>
        <w:rPr>
          <w:i/>
          <w:iCs/>
          <w:sz w:val="22"/>
          <w:szCs w:val="22"/>
        </w:rPr>
      </w:pPr>
    </w:p>
    <w:p w14:paraId="4A8F7B95" w14:textId="4E91D17C" w:rsidR="00415BC7" w:rsidRDefault="00112D14" w:rsidP="00112D14">
      <w:pPr>
        <w:jc w:val="both"/>
        <w:rPr>
          <w:i/>
          <w:iCs/>
          <w:sz w:val="22"/>
          <w:szCs w:val="22"/>
        </w:rPr>
      </w:pPr>
      <w:r>
        <w:rPr>
          <w:i/>
          <w:iCs/>
          <w:sz w:val="22"/>
          <w:szCs w:val="22"/>
        </w:rPr>
        <w:t xml:space="preserve">Elektroenerģijas tirdzniecības līgums (turpmāk – Līgums) </w:t>
      </w:r>
    </w:p>
    <w:p w14:paraId="20EC117F" w14:textId="77777777" w:rsidR="00112D14" w:rsidRDefault="00112D14" w:rsidP="00112D14">
      <w:pPr>
        <w:jc w:val="both"/>
        <w:rPr>
          <w:i/>
          <w:iCs/>
          <w:sz w:val="22"/>
          <w:szCs w:val="22"/>
        </w:rPr>
      </w:pPr>
    </w:p>
    <w:tbl>
      <w:tblPr>
        <w:tblStyle w:val="TableGrid"/>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9"/>
        <w:gridCol w:w="7119"/>
      </w:tblGrid>
      <w:tr w:rsidR="00112D14" w14:paraId="49F3B6CC" w14:textId="77777777" w:rsidTr="00DF3088">
        <w:trPr>
          <w:trHeight w:val="500"/>
        </w:trPr>
        <w:tc>
          <w:tcPr>
            <w:tcW w:w="2932" w:type="dxa"/>
          </w:tcPr>
          <w:p w14:paraId="7A77E8E0" w14:textId="72F1BA24" w:rsidR="00112D14" w:rsidRDefault="00B06469" w:rsidP="00BB35A7">
            <w:pPr>
              <w:jc w:val="center"/>
            </w:pPr>
            <w:r>
              <w:t xml:space="preserve">Objekta adrese: </w:t>
            </w:r>
          </w:p>
        </w:tc>
        <w:tc>
          <w:tcPr>
            <w:tcW w:w="7116" w:type="dxa"/>
          </w:tcPr>
          <w:p w14:paraId="652DE138" w14:textId="77777777" w:rsidR="00112D14" w:rsidRDefault="00112D14" w:rsidP="00BB35A7">
            <w:r>
              <w:t>_______________________________________________________________</w:t>
            </w:r>
          </w:p>
          <w:p w14:paraId="2C260753" w14:textId="77777777" w:rsidR="00112D14" w:rsidRDefault="00112D14" w:rsidP="00BB35A7"/>
        </w:tc>
      </w:tr>
      <w:tr w:rsidR="00112D14" w14:paraId="1AA45A5D" w14:textId="77777777" w:rsidTr="00DF3088">
        <w:trPr>
          <w:trHeight w:val="500"/>
        </w:trPr>
        <w:tc>
          <w:tcPr>
            <w:tcW w:w="2932" w:type="dxa"/>
          </w:tcPr>
          <w:p w14:paraId="25B87A11" w14:textId="567C20C5" w:rsidR="00112D14" w:rsidRDefault="00112D14" w:rsidP="00BB35A7">
            <w:pPr>
              <w:jc w:val="center"/>
            </w:pPr>
            <w:r>
              <w:t>Līguma numurs (ja ir zināms):</w:t>
            </w:r>
          </w:p>
        </w:tc>
        <w:tc>
          <w:tcPr>
            <w:tcW w:w="7116" w:type="dxa"/>
          </w:tcPr>
          <w:p w14:paraId="312F9C5E" w14:textId="77777777" w:rsidR="00112D14" w:rsidRDefault="00112D14" w:rsidP="00BB35A7">
            <w:r>
              <w:t>_______________________________________________________________</w:t>
            </w:r>
          </w:p>
          <w:p w14:paraId="0A8E92DA" w14:textId="77777777" w:rsidR="00112D14" w:rsidRDefault="00112D14" w:rsidP="00BB35A7"/>
        </w:tc>
      </w:tr>
      <w:tr w:rsidR="00112D14" w14:paraId="202A47A5" w14:textId="77777777" w:rsidTr="00DF3088">
        <w:trPr>
          <w:trHeight w:val="500"/>
        </w:trPr>
        <w:tc>
          <w:tcPr>
            <w:tcW w:w="2932" w:type="dxa"/>
          </w:tcPr>
          <w:p w14:paraId="2E2B58DC" w14:textId="300D8F53" w:rsidR="00112D14" w:rsidRDefault="00B06469" w:rsidP="00BB35A7">
            <w:pPr>
              <w:jc w:val="center"/>
            </w:pPr>
            <w:r>
              <w:t>Līguma noslēgšanas datums:</w:t>
            </w:r>
          </w:p>
        </w:tc>
        <w:tc>
          <w:tcPr>
            <w:tcW w:w="7116" w:type="dxa"/>
          </w:tcPr>
          <w:p w14:paraId="4FFCB6CE" w14:textId="77777777" w:rsidR="00112D14" w:rsidRDefault="00112D14" w:rsidP="00BB35A7">
            <w:r>
              <w:t>_______________________________________________________________</w:t>
            </w:r>
          </w:p>
          <w:p w14:paraId="2CFDD03C" w14:textId="77777777" w:rsidR="00112D14" w:rsidRDefault="00112D14" w:rsidP="00BB35A7"/>
        </w:tc>
      </w:tr>
    </w:tbl>
    <w:p w14:paraId="29F5EC78" w14:textId="77777777" w:rsidR="00112D14" w:rsidRPr="00112D14" w:rsidRDefault="00112D14" w:rsidP="00112D14">
      <w:pPr>
        <w:jc w:val="both"/>
        <w:rPr>
          <w:i/>
          <w:iCs/>
          <w:sz w:val="22"/>
          <w:szCs w:val="22"/>
        </w:rPr>
      </w:pPr>
    </w:p>
    <w:p w14:paraId="1B2FB9CC" w14:textId="35C7E097" w:rsidR="003404BD" w:rsidRDefault="00027F8A" w:rsidP="00027F8A">
      <w:pPr>
        <w:jc w:val="both"/>
        <w:rPr>
          <w:sz w:val="22"/>
          <w:szCs w:val="22"/>
        </w:rPr>
      </w:pPr>
      <w:r>
        <w:rPr>
          <w:sz w:val="22"/>
          <w:szCs w:val="22"/>
        </w:rPr>
        <w:tab/>
      </w:r>
      <w:r w:rsidR="003A7B20">
        <w:rPr>
          <w:sz w:val="22"/>
          <w:szCs w:val="22"/>
        </w:rPr>
        <w:t xml:space="preserve">Ar šo </w:t>
      </w:r>
      <w:r w:rsidR="00AE3658" w:rsidRPr="00356538">
        <w:rPr>
          <w:sz w:val="22"/>
          <w:szCs w:val="22"/>
        </w:rPr>
        <w:t>paziņoju, ka</w:t>
      </w:r>
      <w:r w:rsidR="00033B7D">
        <w:rPr>
          <w:sz w:val="22"/>
          <w:szCs w:val="22"/>
        </w:rPr>
        <w:t>, izmantojot Patērētāju tiesību aizsardzības likuma 12. pantā</w:t>
      </w:r>
      <w:r w:rsidR="00C979AF">
        <w:rPr>
          <w:sz w:val="22"/>
          <w:szCs w:val="22"/>
        </w:rPr>
        <w:t xml:space="preserve"> </w:t>
      </w:r>
      <w:r w:rsidR="00743BCE">
        <w:rPr>
          <w:sz w:val="22"/>
          <w:szCs w:val="22"/>
        </w:rPr>
        <w:t>patērēt</w:t>
      </w:r>
      <w:r w:rsidR="007A3EA0">
        <w:rPr>
          <w:sz w:val="22"/>
          <w:szCs w:val="22"/>
        </w:rPr>
        <w:t>ā</w:t>
      </w:r>
      <w:r w:rsidR="00743BCE">
        <w:rPr>
          <w:sz w:val="22"/>
          <w:szCs w:val="22"/>
        </w:rPr>
        <w:t xml:space="preserve">jam </w:t>
      </w:r>
      <w:r w:rsidR="00C979AF">
        <w:rPr>
          <w:sz w:val="22"/>
          <w:szCs w:val="22"/>
        </w:rPr>
        <w:t>paredzēt</w:t>
      </w:r>
      <w:r w:rsidR="007A3EA0">
        <w:rPr>
          <w:sz w:val="22"/>
          <w:szCs w:val="22"/>
        </w:rPr>
        <w:t>ā</w:t>
      </w:r>
      <w:r w:rsidR="00C979AF">
        <w:rPr>
          <w:sz w:val="22"/>
          <w:szCs w:val="22"/>
        </w:rPr>
        <w:t xml:space="preserve">s atteikuma tiesības, </w:t>
      </w:r>
      <w:r w:rsidR="00C979AF" w:rsidRPr="00EE201E">
        <w:rPr>
          <w:b/>
          <w:bCs/>
          <w:sz w:val="22"/>
          <w:szCs w:val="22"/>
        </w:rPr>
        <w:t xml:space="preserve">atsakos </w:t>
      </w:r>
      <w:r w:rsidR="00AE3658" w:rsidRPr="00EE201E">
        <w:rPr>
          <w:b/>
          <w:bCs/>
          <w:sz w:val="22"/>
          <w:szCs w:val="22"/>
        </w:rPr>
        <w:t xml:space="preserve">no </w:t>
      </w:r>
      <w:r w:rsidR="00373853">
        <w:rPr>
          <w:b/>
          <w:bCs/>
          <w:sz w:val="22"/>
          <w:szCs w:val="22"/>
        </w:rPr>
        <w:t xml:space="preserve">noslēgtā </w:t>
      </w:r>
      <w:r w:rsidR="00D5625D">
        <w:rPr>
          <w:b/>
          <w:bCs/>
          <w:sz w:val="22"/>
          <w:szCs w:val="22"/>
        </w:rPr>
        <w:t>L</w:t>
      </w:r>
      <w:r w:rsidR="00AE3658" w:rsidRPr="00EE201E">
        <w:rPr>
          <w:b/>
          <w:bCs/>
          <w:sz w:val="22"/>
          <w:szCs w:val="22"/>
        </w:rPr>
        <w:t>īguma</w:t>
      </w:r>
      <w:r w:rsidR="00D5625D">
        <w:rPr>
          <w:sz w:val="22"/>
          <w:szCs w:val="22"/>
        </w:rPr>
        <w:t>.</w:t>
      </w:r>
    </w:p>
    <w:p w14:paraId="62636D73" w14:textId="77777777" w:rsidR="00027F8A" w:rsidRDefault="00027F8A" w:rsidP="00027F8A">
      <w:pPr>
        <w:jc w:val="both"/>
        <w:rPr>
          <w:sz w:val="22"/>
          <w:szCs w:val="22"/>
        </w:rPr>
      </w:pPr>
    </w:p>
    <w:p w14:paraId="2B6F6560" w14:textId="6F7874AE" w:rsidR="00373853" w:rsidRPr="00356538" w:rsidRDefault="00027F8A" w:rsidP="00027F8A">
      <w:pPr>
        <w:jc w:val="both"/>
        <w:rPr>
          <w:sz w:val="22"/>
          <w:szCs w:val="22"/>
        </w:rPr>
      </w:pPr>
      <w:r>
        <w:rPr>
          <w:sz w:val="22"/>
          <w:szCs w:val="22"/>
        </w:rPr>
        <w:tab/>
      </w:r>
      <w:r w:rsidR="00D5625D">
        <w:rPr>
          <w:sz w:val="22"/>
          <w:szCs w:val="22"/>
        </w:rPr>
        <w:t>Apzinos, ka</w:t>
      </w:r>
      <w:r w:rsidR="007A3EA0">
        <w:rPr>
          <w:sz w:val="22"/>
          <w:szCs w:val="22"/>
        </w:rPr>
        <w:t>,</w:t>
      </w:r>
      <w:r w:rsidR="00D5625D">
        <w:rPr>
          <w:sz w:val="22"/>
          <w:szCs w:val="22"/>
        </w:rPr>
        <w:t xml:space="preserve"> izmantojot savas atteikuma tiesības, </w:t>
      </w:r>
      <w:r w:rsidR="00B1080D">
        <w:rPr>
          <w:sz w:val="22"/>
          <w:szCs w:val="22"/>
        </w:rPr>
        <w:t xml:space="preserve">Tirgotājs un elektroenerģijas sadales sistēmas operators </w:t>
      </w:r>
      <w:r w:rsidR="00EB255B">
        <w:rPr>
          <w:sz w:val="22"/>
          <w:szCs w:val="22"/>
        </w:rPr>
        <w:t xml:space="preserve">rīkosies </w:t>
      </w:r>
      <w:r w:rsidR="00E51D96">
        <w:rPr>
          <w:sz w:val="22"/>
          <w:szCs w:val="22"/>
        </w:rPr>
        <w:t>atbilstoši 21.01.2014. Ministru kabineta noteikumiem Nr. 50 “Elektroenerģijas tirdzniecības un lietošanas noteikumi”</w:t>
      </w:r>
      <w:r w:rsidR="004B333C">
        <w:rPr>
          <w:sz w:val="22"/>
          <w:szCs w:val="22"/>
        </w:rPr>
        <w:t xml:space="preserve">. </w:t>
      </w:r>
      <w:r>
        <w:rPr>
          <w:sz w:val="22"/>
          <w:szCs w:val="22"/>
        </w:rPr>
        <w:tab/>
      </w:r>
    </w:p>
    <w:p w14:paraId="61A72810" w14:textId="64B8E9E4" w:rsidR="0036498B" w:rsidRDefault="0036498B" w:rsidP="00AE3658">
      <w:pPr>
        <w:rPr>
          <w:sz w:val="22"/>
          <w:szCs w:val="22"/>
        </w:rPr>
      </w:pPr>
    </w:p>
    <w:p w14:paraId="183E6BDA" w14:textId="7DAED119" w:rsidR="007D642A" w:rsidRDefault="00027F8A" w:rsidP="00DF3088">
      <w:pPr>
        <w:rPr>
          <w:sz w:val="22"/>
          <w:szCs w:val="22"/>
        </w:rPr>
      </w:pPr>
      <w:r>
        <w:rPr>
          <w:sz w:val="22"/>
          <w:szCs w:val="22"/>
        </w:rPr>
        <w:tab/>
      </w:r>
    </w:p>
    <w:p w14:paraId="106767A6" w14:textId="6A00184B" w:rsidR="00EA0117" w:rsidRDefault="00EA0117" w:rsidP="007D642A">
      <w:pPr>
        <w:pStyle w:val="ListParagraph"/>
        <w:rPr>
          <w:sz w:val="22"/>
          <w:szCs w:val="22"/>
        </w:rPr>
      </w:pPr>
    </w:p>
    <w:p w14:paraId="20B0D44B" w14:textId="0B08668F" w:rsidR="00EA0117" w:rsidRDefault="00864D49" w:rsidP="00EA0117">
      <w:pPr>
        <w:pStyle w:val="ListParagraph"/>
        <w:ind w:left="0"/>
        <w:rPr>
          <w:sz w:val="22"/>
          <w:szCs w:val="22"/>
        </w:rPr>
      </w:pPr>
      <w:r>
        <w:rPr>
          <w:sz w:val="22"/>
          <w:szCs w:val="22"/>
        </w:rPr>
        <w:t xml:space="preserve">___.___.20____. </w:t>
      </w:r>
      <w:r>
        <w:rPr>
          <w:sz w:val="22"/>
          <w:szCs w:val="22"/>
        </w:rPr>
        <w:tab/>
      </w:r>
      <w:r>
        <w:rPr>
          <w:sz w:val="22"/>
          <w:szCs w:val="22"/>
        </w:rPr>
        <w:tab/>
        <w:t>______________________</w:t>
      </w:r>
      <w:r>
        <w:rPr>
          <w:sz w:val="22"/>
          <w:szCs w:val="22"/>
        </w:rPr>
        <w:tab/>
        <w:t xml:space="preserve"> /_________________________________/</w:t>
      </w:r>
    </w:p>
    <w:p w14:paraId="5C532A54" w14:textId="7E37F78A" w:rsidR="00AF77C5" w:rsidRPr="00AF77C5" w:rsidRDefault="00AF77C5" w:rsidP="00EA0117">
      <w:pPr>
        <w:pStyle w:val="ListParagraph"/>
        <w:ind w:left="0"/>
        <w:rPr>
          <w:i/>
          <w:iCs/>
          <w:sz w:val="16"/>
          <w:szCs w:val="16"/>
        </w:rPr>
      </w:pPr>
      <w:r w:rsidRPr="00AF77C5">
        <w:rPr>
          <w:i/>
          <w:iCs/>
          <w:sz w:val="16"/>
          <w:szCs w:val="16"/>
        </w:rPr>
        <w:t xml:space="preserve">      (datums)</w:t>
      </w:r>
      <w:r>
        <w:rPr>
          <w:i/>
          <w:iCs/>
          <w:sz w:val="16"/>
          <w:szCs w:val="16"/>
        </w:rPr>
        <w:tab/>
      </w:r>
      <w:r>
        <w:rPr>
          <w:i/>
          <w:iCs/>
          <w:sz w:val="16"/>
          <w:szCs w:val="16"/>
        </w:rPr>
        <w:tab/>
      </w:r>
      <w:r>
        <w:rPr>
          <w:i/>
          <w:iCs/>
          <w:sz w:val="16"/>
          <w:szCs w:val="16"/>
        </w:rPr>
        <w:tab/>
      </w:r>
      <w:r>
        <w:rPr>
          <w:i/>
          <w:iCs/>
          <w:sz w:val="16"/>
          <w:szCs w:val="16"/>
        </w:rPr>
        <w:tab/>
        <w:t>(paraksts)</w:t>
      </w:r>
      <w:r>
        <w:rPr>
          <w:i/>
          <w:iCs/>
          <w:sz w:val="16"/>
          <w:szCs w:val="16"/>
        </w:rPr>
        <w:tab/>
      </w:r>
      <w:r>
        <w:rPr>
          <w:i/>
          <w:iCs/>
          <w:sz w:val="16"/>
          <w:szCs w:val="16"/>
        </w:rPr>
        <w:tab/>
      </w:r>
      <w:r>
        <w:rPr>
          <w:i/>
          <w:iCs/>
          <w:sz w:val="16"/>
          <w:szCs w:val="16"/>
        </w:rPr>
        <w:tab/>
      </w:r>
      <w:r>
        <w:rPr>
          <w:i/>
          <w:iCs/>
          <w:sz w:val="16"/>
          <w:szCs w:val="16"/>
        </w:rPr>
        <w:tab/>
        <w:t xml:space="preserve">            (paraksta atšifrējums)</w:t>
      </w:r>
    </w:p>
    <w:p w14:paraId="51DB2792" w14:textId="70B99C12" w:rsidR="00DB5F1F" w:rsidRDefault="00DB5F1F" w:rsidP="0015799E">
      <w:pPr>
        <w:shd w:val="clear" w:color="auto" w:fill="FFFFFF"/>
        <w:spacing w:before="100" w:beforeAutospacing="1" w:after="100" w:afterAutospacing="1" w:line="293" w:lineRule="atLeast"/>
        <w:ind w:firstLine="300"/>
        <w:jc w:val="both"/>
        <w:rPr>
          <w:b/>
          <w:bCs/>
          <w:sz w:val="22"/>
          <w:szCs w:val="22"/>
        </w:rPr>
      </w:pPr>
    </w:p>
    <w:p w14:paraId="1BA55DD8" w14:textId="2F367AF2" w:rsidR="00DB61C7" w:rsidRDefault="00DB61C7" w:rsidP="0015799E">
      <w:pPr>
        <w:shd w:val="clear" w:color="auto" w:fill="FFFFFF"/>
        <w:spacing w:before="100" w:beforeAutospacing="1" w:after="100" w:afterAutospacing="1" w:line="293" w:lineRule="atLeast"/>
        <w:ind w:firstLine="300"/>
        <w:jc w:val="both"/>
        <w:rPr>
          <w:b/>
          <w:bCs/>
          <w:sz w:val="22"/>
          <w:szCs w:val="22"/>
        </w:rPr>
      </w:pPr>
    </w:p>
    <w:p w14:paraId="5817542E" w14:textId="415A8B05" w:rsidR="00DB61C7" w:rsidRDefault="00DB61C7" w:rsidP="0015799E">
      <w:pPr>
        <w:shd w:val="clear" w:color="auto" w:fill="FFFFFF"/>
        <w:spacing w:before="100" w:beforeAutospacing="1" w:after="100" w:afterAutospacing="1" w:line="293" w:lineRule="atLeast"/>
        <w:ind w:firstLine="300"/>
        <w:jc w:val="both"/>
        <w:rPr>
          <w:b/>
          <w:bCs/>
          <w:sz w:val="22"/>
          <w:szCs w:val="22"/>
        </w:rPr>
      </w:pPr>
    </w:p>
    <w:p w14:paraId="487087F6" w14:textId="77777777" w:rsidR="00DB61C7" w:rsidRDefault="00DB61C7" w:rsidP="0015799E">
      <w:pPr>
        <w:shd w:val="clear" w:color="auto" w:fill="FFFFFF"/>
        <w:spacing w:before="100" w:beforeAutospacing="1" w:after="100" w:afterAutospacing="1" w:line="293" w:lineRule="atLeast"/>
        <w:ind w:firstLine="300"/>
        <w:jc w:val="both"/>
        <w:rPr>
          <w:b/>
          <w:bCs/>
          <w:sz w:val="22"/>
          <w:szCs w:val="22"/>
        </w:rPr>
      </w:pPr>
    </w:p>
    <w:p w14:paraId="201CC102" w14:textId="77777777" w:rsidR="00DB61C7" w:rsidRDefault="00DB61C7" w:rsidP="0015799E">
      <w:pPr>
        <w:shd w:val="clear" w:color="auto" w:fill="FFFFFF"/>
        <w:spacing w:before="100" w:beforeAutospacing="1" w:after="100" w:afterAutospacing="1" w:line="293" w:lineRule="atLeast"/>
        <w:ind w:firstLine="300"/>
        <w:jc w:val="both"/>
        <w:rPr>
          <w:b/>
          <w:bCs/>
          <w:sz w:val="22"/>
          <w:szCs w:val="22"/>
        </w:rPr>
      </w:pPr>
    </w:p>
    <w:p w14:paraId="49942206" w14:textId="361F8045" w:rsidR="00D85E00" w:rsidRDefault="00D85E00">
      <w:pPr>
        <w:rPr>
          <w:b/>
          <w:bCs/>
          <w:sz w:val="22"/>
          <w:szCs w:val="22"/>
        </w:rPr>
      </w:pPr>
      <w:r>
        <w:rPr>
          <w:b/>
          <w:bCs/>
          <w:sz w:val="22"/>
          <w:szCs w:val="22"/>
        </w:rPr>
        <w:br w:type="page"/>
      </w:r>
    </w:p>
    <w:p w14:paraId="7188A271" w14:textId="77777777" w:rsidR="00DB61C7" w:rsidRDefault="00DB61C7" w:rsidP="0015799E">
      <w:pPr>
        <w:shd w:val="clear" w:color="auto" w:fill="FFFFFF"/>
        <w:spacing w:before="100" w:beforeAutospacing="1" w:after="100" w:afterAutospacing="1" w:line="293" w:lineRule="atLeast"/>
        <w:ind w:firstLine="300"/>
        <w:jc w:val="both"/>
        <w:rPr>
          <w:b/>
          <w:bCs/>
          <w:sz w:val="22"/>
          <w:szCs w:val="22"/>
        </w:rPr>
      </w:pPr>
    </w:p>
    <w:p w14:paraId="054FF924" w14:textId="61631786" w:rsidR="00D85E00" w:rsidRDefault="006252CD" w:rsidP="00DF3088">
      <w:pPr>
        <w:shd w:val="clear" w:color="auto" w:fill="FFFFFF"/>
        <w:spacing w:line="23" w:lineRule="atLeast"/>
        <w:ind w:firstLine="300"/>
        <w:jc w:val="center"/>
        <w:rPr>
          <w:b/>
          <w:bCs/>
          <w:sz w:val="22"/>
          <w:szCs w:val="22"/>
        </w:rPr>
      </w:pPr>
      <w:r w:rsidRPr="006252CD">
        <w:rPr>
          <w:b/>
          <w:bCs/>
          <w:sz w:val="22"/>
          <w:szCs w:val="22"/>
        </w:rPr>
        <w:t>INF</w:t>
      </w:r>
      <w:r w:rsidR="0043543A" w:rsidRPr="006252CD">
        <w:rPr>
          <w:b/>
          <w:bCs/>
          <w:sz w:val="22"/>
          <w:szCs w:val="22"/>
        </w:rPr>
        <w:t>ORMĀCIJA PAR ATTEIKUMA TIESĪB</w:t>
      </w:r>
      <w:r w:rsidR="00D85E00">
        <w:rPr>
          <w:b/>
          <w:bCs/>
          <w:sz w:val="22"/>
          <w:szCs w:val="22"/>
        </w:rPr>
        <w:t>U IZMANTOŠANU NO DISTANCES LĪGUMIEM</w:t>
      </w:r>
    </w:p>
    <w:p w14:paraId="2D6C8F89" w14:textId="3F5BD5AE" w:rsidR="002E52F6" w:rsidRDefault="00636567" w:rsidP="00DF3088">
      <w:pPr>
        <w:pStyle w:val="ListParagraph"/>
        <w:numPr>
          <w:ilvl w:val="0"/>
          <w:numId w:val="2"/>
        </w:numPr>
        <w:shd w:val="clear" w:color="auto" w:fill="FFFFFF"/>
        <w:spacing w:line="23" w:lineRule="atLeast"/>
        <w:ind w:left="709"/>
        <w:jc w:val="both"/>
        <w:rPr>
          <w:rFonts w:eastAsia="Times New Roman" w:cstheme="minorHAnsi"/>
          <w:sz w:val="22"/>
          <w:szCs w:val="22"/>
          <w:lang w:eastAsia="lv-LV"/>
        </w:rPr>
      </w:pPr>
      <w:r w:rsidRPr="006252CD">
        <w:rPr>
          <w:rFonts w:eastAsia="Times New Roman" w:cstheme="minorHAnsi"/>
          <w:sz w:val="22"/>
          <w:szCs w:val="22"/>
          <w:lang w:eastAsia="lv-LV"/>
        </w:rPr>
        <w:t xml:space="preserve">Jums ir tiesības 14 dienu laikā atteikties no </w:t>
      </w:r>
      <w:r w:rsidR="00882325">
        <w:rPr>
          <w:rFonts w:eastAsia="Times New Roman" w:cstheme="minorHAnsi"/>
          <w:sz w:val="22"/>
          <w:szCs w:val="22"/>
          <w:lang w:eastAsia="lv-LV"/>
        </w:rPr>
        <w:t>noslēgtā elektroenerģijas tirdzniecības līguma, neminot iemeslu.</w:t>
      </w:r>
    </w:p>
    <w:p w14:paraId="49AC35C9" w14:textId="42117296" w:rsidR="00352917" w:rsidRDefault="00636567" w:rsidP="00352917">
      <w:pPr>
        <w:pStyle w:val="ListParagraph"/>
        <w:numPr>
          <w:ilvl w:val="0"/>
          <w:numId w:val="2"/>
        </w:numPr>
        <w:shd w:val="clear" w:color="auto" w:fill="FFFFFF"/>
        <w:spacing w:before="100" w:beforeAutospacing="1" w:after="100" w:afterAutospacing="1" w:line="293" w:lineRule="atLeast"/>
        <w:ind w:left="709"/>
        <w:jc w:val="both"/>
        <w:rPr>
          <w:rFonts w:eastAsia="Times New Roman" w:cstheme="minorHAnsi"/>
          <w:sz w:val="22"/>
          <w:szCs w:val="22"/>
          <w:lang w:eastAsia="lv-LV"/>
        </w:rPr>
      </w:pPr>
      <w:r w:rsidRPr="004F776F">
        <w:rPr>
          <w:rFonts w:eastAsia="Times New Roman" w:cstheme="minorHAnsi"/>
          <w:sz w:val="22"/>
          <w:szCs w:val="22"/>
          <w:lang w:eastAsia="lv-LV"/>
        </w:rPr>
        <w:t xml:space="preserve">Atteikuma tiesību izmantošanas termiņš beigsies pēc 14 dienām, sākot </w:t>
      </w:r>
      <w:r w:rsidR="004F776F">
        <w:rPr>
          <w:rFonts w:eastAsia="Times New Roman" w:cstheme="minorHAnsi"/>
          <w:sz w:val="22"/>
          <w:szCs w:val="22"/>
          <w:lang w:eastAsia="lv-LV"/>
        </w:rPr>
        <w:t xml:space="preserve">no elektroenerģijas tirdzniecības līguma </w:t>
      </w:r>
      <w:r w:rsidR="008F50F8">
        <w:rPr>
          <w:rFonts w:eastAsia="Times New Roman" w:cstheme="minorHAnsi"/>
          <w:sz w:val="22"/>
          <w:szCs w:val="22"/>
          <w:lang w:eastAsia="lv-LV"/>
        </w:rPr>
        <w:t xml:space="preserve">noslēgšanas dienas. </w:t>
      </w:r>
    </w:p>
    <w:p w14:paraId="3265CC6B" w14:textId="4FFFD539" w:rsidR="006A47CA" w:rsidRDefault="006A47CA" w:rsidP="00352917">
      <w:pPr>
        <w:pStyle w:val="ListParagraph"/>
        <w:numPr>
          <w:ilvl w:val="0"/>
          <w:numId w:val="2"/>
        </w:numPr>
        <w:shd w:val="clear" w:color="auto" w:fill="FFFFFF"/>
        <w:spacing w:before="100" w:beforeAutospacing="1" w:after="100" w:afterAutospacing="1" w:line="293" w:lineRule="atLeast"/>
        <w:ind w:left="709"/>
        <w:jc w:val="both"/>
        <w:rPr>
          <w:rFonts w:eastAsia="Times New Roman" w:cstheme="minorHAnsi"/>
          <w:sz w:val="22"/>
          <w:szCs w:val="22"/>
          <w:lang w:eastAsia="lv-LV"/>
        </w:rPr>
      </w:pPr>
      <w:r>
        <w:rPr>
          <w:rFonts w:eastAsia="Times New Roman" w:cstheme="minorHAnsi"/>
          <w:sz w:val="22"/>
          <w:szCs w:val="22"/>
          <w:lang w:eastAsia="lv-LV"/>
        </w:rPr>
        <w:t xml:space="preserve">Ja termiņa beigas iekrīt sestdienā, svētdienā vai citā Latvijas Republikas </w:t>
      </w:r>
      <w:r w:rsidR="003A37FA">
        <w:rPr>
          <w:rFonts w:eastAsia="Times New Roman" w:cstheme="minorHAnsi"/>
          <w:sz w:val="22"/>
          <w:szCs w:val="22"/>
          <w:lang w:eastAsia="lv-LV"/>
        </w:rPr>
        <w:t>normatīvo aktu noteiktā svētku dienā, atteikuma tiesības izmantojam</w:t>
      </w:r>
      <w:r w:rsidR="007A3EA0">
        <w:rPr>
          <w:rFonts w:eastAsia="Times New Roman" w:cstheme="minorHAnsi"/>
          <w:sz w:val="22"/>
          <w:szCs w:val="22"/>
          <w:lang w:eastAsia="lv-LV"/>
        </w:rPr>
        <w:t>a</w:t>
      </w:r>
      <w:r w:rsidR="003A37FA">
        <w:rPr>
          <w:rFonts w:eastAsia="Times New Roman" w:cstheme="minorHAnsi"/>
          <w:sz w:val="22"/>
          <w:szCs w:val="22"/>
          <w:lang w:eastAsia="lv-LV"/>
        </w:rPr>
        <w:t>s līdz minētā termiņa beigu datumam</w:t>
      </w:r>
      <w:r w:rsidR="00931EAC">
        <w:rPr>
          <w:rFonts w:eastAsia="Times New Roman" w:cstheme="minorHAnsi"/>
          <w:sz w:val="22"/>
          <w:szCs w:val="22"/>
          <w:lang w:eastAsia="lv-LV"/>
        </w:rPr>
        <w:t xml:space="preserve"> sekojošajai darba dienai (ieskaitot to). </w:t>
      </w:r>
    </w:p>
    <w:p w14:paraId="0DB31242" w14:textId="0610FD7F" w:rsidR="00D85E00" w:rsidRDefault="00636567" w:rsidP="00D85E00">
      <w:pPr>
        <w:pStyle w:val="ListParagraph"/>
        <w:numPr>
          <w:ilvl w:val="0"/>
          <w:numId w:val="2"/>
        </w:numPr>
        <w:shd w:val="clear" w:color="auto" w:fill="FFFFFF"/>
        <w:spacing w:before="100" w:beforeAutospacing="1" w:after="100" w:afterAutospacing="1" w:line="293" w:lineRule="atLeast"/>
        <w:ind w:left="709"/>
        <w:jc w:val="both"/>
        <w:rPr>
          <w:rFonts w:eastAsia="Times New Roman" w:cstheme="minorHAnsi"/>
          <w:sz w:val="22"/>
          <w:szCs w:val="22"/>
          <w:lang w:eastAsia="lv-LV"/>
        </w:rPr>
      </w:pPr>
      <w:r w:rsidRPr="00DC5B08">
        <w:rPr>
          <w:rFonts w:eastAsia="Times New Roman" w:cstheme="minorHAnsi"/>
          <w:sz w:val="22"/>
          <w:szCs w:val="22"/>
          <w:lang w:eastAsia="lv-LV"/>
        </w:rPr>
        <w:t xml:space="preserve">Lai izmantotu atteikuma tiesības, </w:t>
      </w:r>
      <w:r w:rsidR="00FC1EE4" w:rsidRPr="00DC5B08">
        <w:rPr>
          <w:rFonts w:eastAsia="Times New Roman" w:cstheme="minorHAnsi"/>
          <w:sz w:val="22"/>
          <w:szCs w:val="22"/>
          <w:lang w:eastAsia="lv-LV"/>
        </w:rPr>
        <w:t>J</w:t>
      </w:r>
      <w:r w:rsidRPr="00DC5B08">
        <w:rPr>
          <w:rFonts w:eastAsia="Times New Roman" w:cstheme="minorHAnsi"/>
          <w:sz w:val="22"/>
          <w:szCs w:val="22"/>
          <w:lang w:eastAsia="lv-LV"/>
        </w:rPr>
        <w:t xml:space="preserve">ums ar nepārprotamu paziņojumu </w:t>
      </w:r>
      <w:r w:rsidR="00352917" w:rsidRPr="00DC5B08">
        <w:rPr>
          <w:rFonts w:eastAsia="Times New Roman" w:cstheme="minorHAnsi"/>
          <w:sz w:val="22"/>
          <w:szCs w:val="22"/>
          <w:lang w:eastAsia="lv-LV"/>
        </w:rPr>
        <w:t xml:space="preserve">ir jāinformē </w:t>
      </w:r>
      <w:r w:rsidR="00352917" w:rsidRPr="00DC5B08">
        <w:rPr>
          <w:rFonts w:cstheme="minorHAnsi"/>
          <w:sz w:val="22"/>
          <w:szCs w:val="22"/>
        </w:rPr>
        <w:t xml:space="preserve">SIA “VIRŠI Renergy”, reģistrācijas Nr. 45403058402, </w:t>
      </w:r>
      <w:r w:rsidRPr="00DC5B08">
        <w:rPr>
          <w:rFonts w:eastAsia="Times New Roman" w:cstheme="minorHAnsi"/>
          <w:sz w:val="22"/>
          <w:szCs w:val="22"/>
          <w:lang w:eastAsia="lv-LV"/>
        </w:rPr>
        <w:t xml:space="preserve">par lēmumu atteikties no </w:t>
      </w:r>
      <w:r w:rsidR="00550250">
        <w:rPr>
          <w:rFonts w:eastAsia="Times New Roman" w:cstheme="minorHAnsi"/>
          <w:sz w:val="22"/>
          <w:szCs w:val="22"/>
          <w:lang w:eastAsia="lv-LV"/>
        </w:rPr>
        <w:t xml:space="preserve">noslēgtā </w:t>
      </w:r>
      <w:r w:rsidR="00DB0B85" w:rsidRPr="00DC5B08">
        <w:rPr>
          <w:rFonts w:eastAsia="Times New Roman" w:cstheme="minorHAnsi"/>
          <w:sz w:val="22"/>
          <w:szCs w:val="22"/>
          <w:lang w:eastAsia="lv-LV"/>
        </w:rPr>
        <w:t>elektroenerģijas tirdzniecības līguma</w:t>
      </w:r>
      <w:r w:rsidR="004C0C15">
        <w:rPr>
          <w:rFonts w:eastAsia="Times New Roman" w:cstheme="minorHAnsi"/>
          <w:sz w:val="22"/>
          <w:szCs w:val="22"/>
          <w:lang w:eastAsia="lv-LV"/>
        </w:rPr>
        <w:t>:</w:t>
      </w:r>
    </w:p>
    <w:p w14:paraId="65A80070" w14:textId="3E4798CB" w:rsidR="00D85E00" w:rsidRPr="00D85E00" w:rsidRDefault="00635BE3" w:rsidP="00DF3088">
      <w:pPr>
        <w:pStyle w:val="ListParagraph"/>
        <w:numPr>
          <w:ilvl w:val="0"/>
          <w:numId w:val="9"/>
        </w:numPr>
        <w:shd w:val="clear" w:color="auto" w:fill="FFFFFF"/>
        <w:spacing w:before="100" w:beforeAutospacing="1" w:after="100" w:afterAutospacing="1" w:line="293" w:lineRule="atLeast"/>
        <w:jc w:val="both"/>
        <w:rPr>
          <w:rFonts w:eastAsia="Times New Roman" w:cstheme="minorHAnsi"/>
          <w:sz w:val="22"/>
          <w:szCs w:val="22"/>
          <w:lang w:eastAsia="lv-LV"/>
        </w:rPr>
      </w:pPr>
      <w:r w:rsidRPr="00D85E00">
        <w:rPr>
          <w:rFonts w:eastAsia="Times New Roman" w:cstheme="minorHAnsi"/>
          <w:sz w:val="22"/>
          <w:szCs w:val="22"/>
          <w:lang w:eastAsia="lv-LV"/>
        </w:rPr>
        <w:t xml:space="preserve">aizpildot </w:t>
      </w:r>
      <w:r w:rsidR="00E51702" w:rsidRPr="00D85E00">
        <w:rPr>
          <w:rFonts w:eastAsia="Times New Roman" w:cstheme="minorHAnsi"/>
          <w:sz w:val="22"/>
          <w:szCs w:val="22"/>
          <w:lang w:eastAsia="lv-LV"/>
        </w:rPr>
        <w:t>pievienoto atteikuma veidlapas paraugu</w:t>
      </w:r>
      <w:r w:rsidRPr="00D85E00">
        <w:rPr>
          <w:rFonts w:eastAsia="Times New Roman" w:cstheme="minorHAnsi"/>
          <w:sz w:val="22"/>
          <w:szCs w:val="22"/>
          <w:lang w:eastAsia="lv-LV"/>
        </w:rPr>
        <w:t xml:space="preserve"> (iesnieguma formu)</w:t>
      </w:r>
      <w:r w:rsidR="005B7C33" w:rsidRPr="00D85E00">
        <w:rPr>
          <w:rFonts w:eastAsia="Times New Roman" w:cstheme="minorHAnsi"/>
          <w:sz w:val="22"/>
          <w:szCs w:val="22"/>
          <w:lang w:eastAsia="lv-LV"/>
        </w:rPr>
        <w:t xml:space="preserve"> </w:t>
      </w:r>
      <w:r w:rsidR="00E51702" w:rsidRPr="00D85E00">
        <w:rPr>
          <w:rFonts w:eastAsia="Times New Roman" w:cstheme="minorHAnsi"/>
          <w:sz w:val="22"/>
          <w:szCs w:val="22"/>
          <w:lang w:eastAsia="lv-LV"/>
        </w:rPr>
        <w:t>vai</w:t>
      </w:r>
      <w:r w:rsidR="005B7C33" w:rsidRPr="00D85E00">
        <w:rPr>
          <w:rFonts w:eastAsia="Times New Roman" w:cstheme="minorHAnsi"/>
          <w:sz w:val="22"/>
          <w:szCs w:val="22"/>
          <w:lang w:eastAsia="lv-LV"/>
        </w:rPr>
        <w:t xml:space="preserve"> </w:t>
      </w:r>
      <w:r w:rsidR="00E51702" w:rsidRPr="00D85E00">
        <w:rPr>
          <w:rFonts w:eastAsia="Times New Roman" w:cstheme="minorHAnsi"/>
          <w:sz w:val="22"/>
          <w:szCs w:val="22"/>
          <w:lang w:eastAsia="lv-LV"/>
        </w:rPr>
        <w:t>uzrakst</w:t>
      </w:r>
      <w:r w:rsidR="0020686C" w:rsidRPr="00D85E00">
        <w:rPr>
          <w:rFonts w:eastAsia="Times New Roman" w:cstheme="minorHAnsi"/>
          <w:sz w:val="22"/>
          <w:szCs w:val="22"/>
          <w:lang w:eastAsia="lv-LV"/>
        </w:rPr>
        <w:t>ot</w:t>
      </w:r>
      <w:r w:rsidR="00E51702" w:rsidRPr="00D85E00">
        <w:rPr>
          <w:rFonts w:eastAsia="Times New Roman" w:cstheme="minorHAnsi"/>
          <w:sz w:val="22"/>
          <w:szCs w:val="22"/>
          <w:lang w:eastAsia="lv-LV"/>
        </w:rPr>
        <w:t xml:space="preserve"> to brīvā formā</w:t>
      </w:r>
      <w:r w:rsidR="00B4261C" w:rsidRPr="00D85E00">
        <w:rPr>
          <w:rFonts w:eastAsia="Times New Roman" w:cstheme="minorHAnsi"/>
          <w:sz w:val="22"/>
          <w:szCs w:val="22"/>
          <w:lang w:eastAsia="lv-LV"/>
        </w:rPr>
        <w:t>, un</w:t>
      </w:r>
    </w:p>
    <w:p w14:paraId="72AC641D" w14:textId="5347002D" w:rsidR="00635BE3" w:rsidRPr="0012287E" w:rsidRDefault="00B4261C" w:rsidP="00DF3088">
      <w:pPr>
        <w:pStyle w:val="ListParagraph"/>
        <w:numPr>
          <w:ilvl w:val="0"/>
          <w:numId w:val="9"/>
        </w:numPr>
        <w:shd w:val="clear" w:color="auto" w:fill="FFFFFF"/>
        <w:spacing w:before="100" w:beforeAutospacing="1" w:after="100" w:afterAutospacing="1" w:line="293" w:lineRule="atLeast"/>
        <w:jc w:val="both"/>
        <w:rPr>
          <w:rFonts w:eastAsia="Times New Roman" w:cstheme="minorHAnsi"/>
          <w:sz w:val="22"/>
          <w:szCs w:val="22"/>
          <w:lang w:eastAsia="lv-LV"/>
        </w:rPr>
      </w:pPr>
      <w:r w:rsidRPr="00DF3088">
        <w:rPr>
          <w:rFonts w:eastAsia="Times New Roman" w:cstheme="minorHAnsi"/>
          <w:sz w:val="22"/>
          <w:szCs w:val="22"/>
          <w:lang w:eastAsia="lv-LV"/>
        </w:rPr>
        <w:t xml:space="preserve">nosūtot uz e-pasta adresi: </w:t>
      </w:r>
      <w:hyperlink r:id="rId12" w:history="1">
        <w:r w:rsidR="0012287E" w:rsidRPr="0012287E">
          <w:rPr>
            <w:rStyle w:val="Hyperlink"/>
            <w:rFonts w:eastAsia="Times New Roman" w:cstheme="minorHAnsi"/>
            <w:sz w:val="22"/>
            <w:szCs w:val="22"/>
            <w:lang w:eastAsia="lv-LV"/>
          </w:rPr>
          <w:t>info@virsi.lv</w:t>
        </w:r>
      </w:hyperlink>
      <w:r w:rsidR="0012287E" w:rsidRPr="0012287E">
        <w:rPr>
          <w:rFonts w:eastAsia="Times New Roman" w:cstheme="minorHAnsi"/>
          <w:sz w:val="22"/>
          <w:szCs w:val="22"/>
          <w:lang w:eastAsia="lv-LV"/>
        </w:rPr>
        <w:t xml:space="preserve"> </w:t>
      </w:r>
      <w:r w:rsidRPr="00DF3088">
        <w:rPr>
          <w:rFonts w:eastAsia="Times New Roman" w:cstheme="minorHAnsi"/>
          <w:sz w:val="22"/>
          <w:szCs w:val="22"/>
          <w:lang w:eastAsia="lv-LV"/>
        </w:rPr>
        <w:t xml:space="preserve">vai </w:t>
      </w:r>
      <w:r w:rsidR="00DC5B08" w:rsidRPr="00DF3088">
        <w:rPr>
          <w:rFonts w:eastAsia="Times New Roman" w:cstheme="minorHAnsi"/>
          <w:sz w:val="22"/>
          <w:szCs w:val="22"/>
          <w:lang w:eastAsia="lv-LV"/>
        </w:rPr>
        <w:t xml:space="preserve">pa pastu uz adresi: </w:t>
      </w:r>
      <w:r w:rsidR="009A2B83" w:rsidRPr="0012287E">
        <w:rPr>
          <w:sz w:val="22"/>
          <w:szCs w:val="22"/>
        </w:rPr>
        <w:t xml:space="preserve">Kalna iela 17, Aizkraukle, Aizkraukles pagasts, Aizkraukles novads, LV-5101 </w:t>
      </w:r>
      <w:r w:rsidR="00DC5B08" w:rsidRPr="0012287E">
        <w:rPr>
          <w:rFonts w:eastAsia="Times New Roman" w:cstheme="minorHAnsi"/>
          <w:sz w:val="22"/>
          <w:szCs w:val="22"/>
          <w:lang w:eastAsia="lv-LV"/>
        </w:rPr>
        <w:t xml:space="preserve">. </w:t>
      </w:r>
    </w:p>
    <w:p w14:paraId="4A25530B" w14:textId="4A8F5F7C" w:rsidR="00636567" w:rsidRPr="005968CD" w:rsidRDefault="00636567" w:rsidP="005968CD">
      <w:pPr>
        <w:pStyle w:val="ListParagraph"/>
        <w:numPr>
          <w:ilvl w:val="0"/>
          <w:numId w:val="2"/>
        </w:numPr>
        <w:shd w:val="clear" w:color="auto" w:fill="FFFFFF"/>
        <w:spacing w:before="100" w:beforeAutospacing="1" w:after="100" w:afterAutospacing="1" w:line="293" w:lineRule="atLeast"/>
        <w:ind w:left="709"/>
        <w:jc w:val="both"/>
        <w:rPr>
          <w:rFonts w:eastAsia="Times New Roman" w:cstheme="minorHAnsi"/>
          <w:sz w:val="22"/>
          <w:szCs w:val="22"/>
          <w:lang w:eastAsia="lv-LV"/>
        </w:rPr>
      </w:pPr>
      <w:r w:rsidRPr="005968CD">
        <w:rPr>
          <w:rFonts w:eastAsia="Times New Roman" w:cstheme="minorHAnsi"/>
          <w:sz w:val="22"/>
          <w:szCs w:val="22"/>
          <w:lang w:eastAsia="lv-LV"/>
        </w:rPr>
        <w:t xml:space="preserve">Lai atteikuma tiesību termiņš būtu ievērots, pietiek, ja savu paziņojumu par atteikuma tiesību izmantošanu </w:t>
      </w:r>
      <w:r w:rsidR="00E10B51">
        <w:rPr>
          <w:rFonts w:eastAsia="Times New Roman" w:cstheme="minorHAnsi"/>
          <w:sz w:val="22"/>
          <w:szCs w:val="22"/>
          <w:lang w:eastAsia="lv-LV"/>
        </w:rPr>
        <w:t>iesniegsiet</w:t>
      </w:r>
      <w:r w:rsidR="001B30C1">
        <w:rPr>
          <w:rFonts w:eastAsia="Times New Roman" w:cstheme="minorHAnsi"/>
          <w:sz w:val="22"/>
          <w:szCs w:val="22"/>
          <w:lang w:eastAsia="lv-LV"/>
        </w:rPr>
        <w:t xml:space="preserve"> </w:t>
      </w:r>
      <w:r w:rsidR="001B30C1" w:rsidRPr="00352917">
        <w:rPr>
          <w:rFonts w:cstheme="minorHAnsi"/>
          <w:sz w:val="22"/>
          <w:szCs w:val="22"/>
        </w:rPr>
        <w:t>SIA “VIRŠI Renergy”, reģistrācijas Nr. 45403058402</w:t>
      </w:r>
      <w:r w:rsidR="00E10B51">
        <w:rPr>
          <w:rFonts w:cstheme="minorHAnsi"/>
          <w:sz w:val="22"/>
          <w:szCs w:val="22"/>
        </w:rPr>
        <w:t>,</w:t>
      </w:r>
      <w:r w:rsidRPr="005968CD">
        <w:rPr>
          <w:rFonts w:eastAsia="Times New Roman" w:cstheme="minorHAnsi"/>
          <w:sz w:val="22"/>
          <w:szCs w:val="22"/>
          <w:lang w:eastAsia="lv-LV"/>
        </w:rPr>
        <w:t xml:space="preserve"> pirms atteikuma tiesību termiņa beigām.</w:t>
      </w:r>
    </w:p>
    <w:p w14:paraId="0BC6FD2B" w14:textId="4AC9042C" w:rsidR="00BE0FFB" w:rsidRPr="00E9478C" w:rsidRDefault="00BE0FFB" w:rsidP="00DF3088">
      <w:pPr>
        <w:pStyle w:val="Default"/>
        <w:jc w:val="center"/>
        <w:rPr>
          <w:rFonts w:asciiTheme="minorHAnsi" w:eastAsiaTheme="minorEastAsia" w:hAnsiTheme="minorHAnsi" w:cstheme="minorHAnsi"/>
          <w:b/>
          <w:bCs/>
          <w:color w:val="auto"/>
          <w:sz w:val="22"/>
          <w:szCs w:val="22"/>
        </w:rPr>
      </w:pPr>
      <w:r w:rsidRPr="00E9478C">
        <w:rPr>
          <w:rFonts w:asciiTheme="minorHAnsi" w:eastAsiaTheme="minorEastAsia" w:hAnsiTheme="minorHAnsi" w:cstheme="minorHAnsi"/>
          <w:b/>
          <w:bCs/>
          <w:color w:val="auto"/>
          <w:sz w:val="22"/>
          <w:szCs w:val="22"/>
        </w:rPr>
        <w:t>A</w:t>
      </w:r>
      <w:r w:rsidR="00EF01DE">
        <w:rPr>
          <w:rFonts w:asciiTheme="minorHAnsi" w:eastAsiaTheme="minorEastAsia" w:hAnsiTheme="minorHAnsi" w:cstheme="minorHAnsi"/>
          <w:b/>
          <w:bCs/>
          <w:color w:val="auto"/>
          <w:sz w:val="22"/>
          <w:szCs w:val="22"/>
        </w:rPr>
        <w:t>T</w:t>
      </w:r>
      <w:r w:rsidRPr="00E9478C">
        <w:rPr>
          <w:rFonts w:asciiTheme="minorHAnsi" w:eastAsiaTheme="minorEastAsia" w:hAnsiTheme="minorHAnsi" w:cstheme="minorHAnsi"/>
          <w:b/>
          <w:bCs/>
          <w:color w:val="auto"/>
          <w:sz w:val="22"/>
          <w:szCs w:val="22"/>
        </w:rPr>
        <w:t>TEIKUMA TIESĪBU IZMANTOŠANAS SEKAS</w:t>
      </w:r>
    </w:p>
    <w:p w14:paraId="0C5CCF28" w14:textId="24A3D9C7" w:rsidR="0029314E" w:rsidRDefault="00E9478C" w:rsidP="0029314E">
      <w:pPr>
        <w:jc w:val="both"/>
        <w:rPr>
          <w:rFonts w:cstheme="minorHAnsi"/>
          <w:sz w:val="22"/>
          <w:szCs w:val="22"/>
        </w:rPr>
      </w:pPr>
      <w:r>
        <w:rPr>
          <w:rFonts w:cstheme="minorHAnsi"/>
          <w:sz w:val="22"/>
          <w:szCs w:val="22"/>
        </w:rPr>
        <w:tab/>
      </w:r>
      <w:r w:rsidR="0029314E" w:rsidRPr="00DF3088">
        <w:rPr>
          <w:rFonts w:cstheme="minorHAnsi"/>
          <w:sz w:val="22"/>
          <w:szCs w:val="22"/>
        </w:rPr>
        <w:t>Maksa par līguma pirmstermiņa izbeigšanu  netiks piemērota, ja atteikums ir saņemts 14 dienu laikā no līguma noslēgšanas datuma.</w:t>
      </w:r>
    </w:p>
    <w:p w14:paraId="09858971" w14:textId="77777777" w:rsidR="00406B90" w:rsidRPr="00DF3088" w:rsidRDefault="00406B90" w:rsidP="0029314E">
      <w:pPr>
        <w:jc w:val="both"/>
        <w:rPr>
          <w:rFonts w:cstheme="minorHAnsi"/>
          <w:sz w:val="22"/>
          <w:szCs w:val="22"/>
        </w:rPr>
      </w:pPr>
    </w:p>
    <w:p w14:paraId="2DC27506" w14:textId="3650996E" w:rsidR="0029314E" w:rsidRPr="00DF3088" w:rsidRDefault="00E9478C" w:rsidP="00DF3088">
      <w:pPr>
        <w:jc w:val="both"/>
        <w:rPr>
          <w:rFonts w:cstheme="minorHAnsi"/>
          <w:sz w:val="22"/>
          <w:szCs w:val="22"/>
        </w:rPr>
      </w:pPr>
      <w:r>
        <w:rPr>
          <w:rFonts w:cstheme="minorHAnsi"/>
          <w:sz w:val="22"/>
          <w:szCs w:val="22"/>
        </w:rPr>
        <w:tab/>
      </w:r>
      <w:r w:rsidR="0029314E" w:rsidRPr="00DF3088">
        <w:rPr>
          <w:rFonts w:cstheme="minorHAnsi"/>
          <w:sz w:val="22"/>
          <w:szCs w:val="22"/>
        </w:rPr>
        <w:t xml:space="preserve">Ja līgums tika noslēgts saistībā ar tirgotāja maiņu, tad atkarībā no atteikuma saņemšanas datuma elektroenerģijas piegāde objektam var tikt nodrošināta: </w:t>
      </w:r>
    </w:p>
    <w:p w14:paraId="3D313A2B" w14:textId="54343A69" w:rsidR="0029314E" w:rsidRPr="00DF3088" w:rsidRDefault="0029314E" w:rsidP="0029314E">
      <w:pPr>
        <w:numPr>
          <w:ilvl w:val="0"/>
          <w:numId w:val="4"/>
        </w:numPr>
        <w:autoSpaceDE w:val="0"/>
        <w:autoSpaceDN w:val="0"/>
        <w:adjustRightInd w:val="0"/>
        <w:ind w:left="27" w:firstLine="333"/>
        <w:jc w:val="both"/>
        <w:rPr>
          <w:rFonts w:cstheme="minorHAnsi"/>
          <w:sz w:val="22"/>
          <w:szCs w:val="22"/>
        </w:rPr>
      </w:pPr>
      <w:r w:rsidRPr="00DF3088">
        <w:rPr>
          <w:rFonts w:cstheme="minorHAnsi"/>
          <w:sz w:val="22"/>
          <w:szCs w:val="22"/>
        </w:rPr>
        <w:t xml:space="preserve">no esošā elektroenerģijas tirgotāja gadījumā, kad Tirgotājs Jūsu paziņojumu par atteikuma tiesību izmantošanu ir saņēmis no mēneša sākuma līdz 19. datumam un Tirgotājs </w:t>
      </w:r>
      <w:r w:rsidR="000E2D8D" w:rsidRPr="00DF3088">
        <w:rPr>
          <w:rFonts w:cstheme="minorHAnsi"/>
          <w:sz w:val="22"/>
          <w:szCs w:val="22"/>
        </w:rPr>
        <w:t>l</w:t>
      </w:r>
      <w:r w:rsidRPr="00DF3088">
        <w:rPr>
          <w:rFonts w:cstheme="minorHAnsi"/>
          <w:sz w:val="22"/>
          <w:szCs w:val="22"/>
        </w:rPr>
        <w:t>īdz mēneša 20. datumam</w:t>
      </w:r>
      <w:r w:rsidR="000E2D8D" w:rsidRPr="00DF3088">
        <w:rPr>
          <w:rFonts w:cstheme="minorHAnsi"/>
          <w:sz w:val="22"/>
          <w:szCs w:val="22"/>
        </w:rPr>
        <w:t xml:space="preserve"> par to paziņo AS “Sadales tīkls”, atbilstoši</w:t>
      </w:r>
      <w:r w:rsidRPr="00DF3088">
        <w:rPr>
          <w:rFonts w:cstheme="minorHAnsi"/>
          <w:sz w:val="22"/>
          <w:szCs w:val="22"/>
        </w:rPr>
        <w:t xml:space="preserve"> Elektroenerģijas </w:t>
      </w:r>
      <w:r w:rsidR="0061389C">
        <w:rPr>
          <w:rFonts w:cstheme="minorHAnsi"/>
          <w:sz w:val="22"/>
          <w:szCs w:val="22"/>
        </w:rPr>
        <w:t xml:space="preserve">tirdzniecības un lietošanas </w:t>
      </w:r>
      <w:r w:rsidRPr="00DF3088">
        <w:rPr>
          <w:rFonts w:cstheme="minorHAnsi"/>
          <w:sz w:val="22"/>
          <w:szCs w:val="22"/>
        </w:rPr>
        <w:t>noteikumu</w:t>
      </w:r>
      <w:r w:rsidR="0061389C">
        <w:rPr>
          <w:rFonts w:cstheme="minorHAnsi"/>
          <w:sz w:val="22"/>
          <w:szCs w:val="22"/>
        </w:rPr>
        <w:t xml:space="preserve"> Nr. 50</w:t>
      </w:r>
      <w:r w:rsidRPr="00DF3088">
        <w:rPr>
          <w:rFonts w:cstheme="minorHAnsi"/>
          <w:sz w:val="22"/>
          <w:szCs w:val="22"/>
        </w:rPr>
        <w:t xml:space="preserve"> 123. punktam</w:t>
      </w:r>
      <w:r w:rsidR="00406B90">
        <w:rPr>
          <w:rFonts w:cstheme="minorHAnsi"/>
          <w:sz w:val="22"/>
          <w:szCs w:val="22"/>
        </w:rPr>
        <w:t>;</w:t>
      </w:r>
      <w:r w:rsidRPr="00DF3088">
        <w:rPr>
          <w:rFonts w:cstheme="minorHAnsi"/>
          <w:sz w:val="22"/>
          <w:szCs w:val="22"/>
        </w:rPr>
        <w:t xml:space="preserve"> vai</w:t>
      </w:r>
    </w:p>
    <w:p w14:paraId="579932B8" w14:textId="1167BFC2" w:rsidR="0029314E" w:rsidRPr="00DF3088" w:rsidRDefault="0029314E" w:rsidP="0029314E">
      <w:pPr>
        <w:numPr>
          <w:ilvl w:val="0"/>
          <w:numId w:val="4"/>
        </w:numPr>
        <w:autoSpaceDE w:val="0"/>
        <w:autoSpaceDN w:val="0"/>
        <w:adjustRightInd w:val="0"/>
        <w:ind w:left="27" w:firstLine="333"/>
        <w:jc w:val="both"/>
        <w:rPr>
          <w:rFonts w:cstheme="minorHAnsi"/>
          <w:sz w:val="22"/>
          <w:szCs w:val="22"/>
        </w:rPr>
      </w:pPr>
      <w:r w:rsidRPr="00DF3088">
        <w:rPr>
          <w:rFonts w:cstheme="minorHAnsi"/>
          <w:sz w:val="22"/>
          <w:szCs w:val="22"/>
        </w:rPr>
        <w:t>pēdējās garantētās piegādes ietvaros gadījumā, kad Tirgotājs Jūsu paziņojumu par atteikuma tiesību izmantošanu ir saņēm</w:t>
      </w:r>
      <w:r w:rsidR="000E2D8D" w:rsidRPr="00DF3088">
        <w:rPr>
          <w:rFonts w:cstheme="minorHAnsi"/>
          <w:sz w:val="22"/>
          <w:szCs w:val="22"/>
        </w:rPr>
        <w:t>is</w:t>
      </w:r>
      <w:r w:rsidRPr="00DF3088">
        <w:rPr>
          <w:rFonts w:cstheme="minorHAnsi"/>
          <w:sz w:val="22"/>
          <w:szCs w:val="22"/>
        </w:rPr>
        <w:t xml:space="preserve"> mēneša 20.datum</w:t>
      </w:r>
      <w:r w:rsidR="000E2D8D" w:rsidRPr="00DF3088">
        <w:rPr>
          <w:rFonts w:cstheme="minorHAnsi"/>
          <w:sz w:val="22"/>
          <w:szCs w:val="22"/>
        </w:rPr>
        <w:t>ā vai pēc tā</w:t>
      </w:r>
      <w:r w:rsidRPr="00DF3088">
        <w:rPr>
          <w:rFonts w:cstheme="minorHAnsi"/>
          <w:sz w:val="22"/>
          <w:szCs w:val="22"/>
        </w:rPr>
        <w:t xml:space="preserve"> un </w:t>
      </w:r>
      <w:r w:rsidR="000E2D8D" w:rsidRPr="00DF3088">
        <w:rPr>
          <w:rFonts w:cstheme="minorHAnsi"/>
          <w:sz w:val="22"/>
          <w:szCs w:val="22"/>
        </w:rPr>
        <w:t>Tirgotājs</w:t>
      </w:r>
      <w:r w:rsidRPr="00DF3088">
        <w:rPr>
          <w:rFonts w:cstheme="minorHAnsi"/>
          <w:sz w:val="22"/>
          <w:szCs w:val="22"/>
        </w:rPr>
        <w:t xml:space="preserve"> par to ir paziņo</w:t>
      </w:r>
      <w:r w:rsidR="000E2D8D" w:rsidRPr="00DF3088">
        <w:rPr>
          <w:rFonts w:cstheme="minorHAnsi"/>
          <w:sz w:val="22"/>
          <w:szCs w:val="22"/>
        </w:rPr>
        <w:t xml:space="preserve">jis AS “Sadales tīkls” </w:t>
      </w:r>
      <w:r w:rsidRPr="00DF3088">
        <w:rPr>
          <w:rFonts w:cstheme="minorHAnsi"/>
          <w:sz w:val="22"/>
          <w:szCs w:val="22"/>
        </w:rPr>
        <w:t xml:space="preserve">pēc mēneša 20.datuma atbilstoši Elektroenerģijas </w:t>
      </w:r>
      <w:r w:rsidR="0061389C">
        <w:rPr>
          <w:rFonts w:cstheme="minorHAnsi"/>
          <w:sz w:val="22"/>
          <w:szCs w:val="22"/>
        </w:rPr>
        <w:t xml:space="preserve">tirdzniecības un lietošanas </w:t>
      </w:r>
      <w:r w:rsidRPr="00DF3088">
        <w:rPr>
          <w:rFonts w:cstheme="minorHAnsi"/>
          <w:sz w:val="22"/>
          <w:szCs w:val="22"/>
        </w:rPr>
        <w:t xml:space="preserve">noteikumu </w:t>
      </w:r>
      <w:r w:rsidR="001C2C0A">
        <w:rPr>
          <w:rFonts w:cstheme="minorHAnsi"/>
          <w:sz w:val="22"/>
          <w:szCs w:val="22"/>
        </w:rPr>
        <w:t xml:space="preserve">Nr. 50 </w:t>
      </w:r>
      <w:r w:rsidRPr="00DF3088">
        <w:rPr>
          <w:rFonts w:cstheme="minorHAnsi"/>
          <w:sz w:val="22"/>
          <w:szCs w:val="22"/>
        </w:rPr>
        <w:t>123. punktam.</w:t>
      </w:r>
    </w:p>
    <w:p w14:paraId="088C8DB1" w14:textId="5196BEFC" w:rsidR="00BE0FFB" w:rsidRPr="00DF3088" w:rsidRDefault="00BE0FFB" w:rsidP="00BE0FFB">
      <w:pPr>
        <w:jc w:val="both"/>
        <w:rPr>
          <w:rFonts w:cstheme="minorHAnsi"/>
          <w:sz w:val="22"/>
          <w:szCs w:val="22"/>
        </w:rPr>
      </w:pPr>
    </w:p>
    <w:p w14:paraId="7B3243B9" w14:textId="5C1AF6B6" w:rsidR="0029314E" w:rsidRPr="00DF3088" w:rsidRDefault="00406B90" w:rsidP="0029314E">
      <w:pPr>
        <w:jc w:val="both"/>
        <w:rPr>
          <w:rFonts w:cstheme="minorHAnsi"/>
          <w:sz w:val="22"/>
          <w:szCs w:val="22"/>
        </w:rPr>
      </w:pPr>
      <w:r>
        <w:rPr>
          <w:rFonts w:cstheme="minorHAnsi"/>
          <w:sz w:val="22"/>
          <w:szCs w:val="22"/>
        </w:rPr>
        <w:tab/>
      </w:r>
      <w:r w:rsidR="0029314E" w:rsidRPr="00DF3088">
        <w:rPr>
          <w:rFonts w:cstheme="minorHAnsi"/>
          <w:sz w:val="22"/>
          <w:szCs w:val="22"/>
        </w:rPr>
        <w:t xml:space="preserve">Ja Jūs vēlaties atteikties ne tikai no noslēgtā elektroenerģijas tirdzniecības līguma, bet arī no elektroenerģijas piegādes esošajā objektā, tad par to atsevišķi ir jāpaziņo savam elektroenerģijas tirgotājam vai sadales sistēmas operatoram AS “Sadales tīkls”.  </w:t>
      </w:r>
    </w:p>
    <w:p w14:paraId="1F299920" w14:textId="77777777" w:rsidR="0029314E" w:rsidRPr="00E9478C" w:rsidRDefault="0029314E" w:rsidP="00BE0FFB">
      <w:pPr>
        <w:jc w:val="both"/>
        <w:rPr>
          <w:rFonts w:cstheme="minorHAnsi"/>
          <w:b/>
          <w:bCs/>
          <w:sz w:val="22"/>
          <w:szCs w:val="22"/>
        </w:rPr>
      </w:pPr>
    </w:p>
    <w:p w14:paraId="48ED6479" w14:textId="77777777" w:rsidR="0029314E" w:rsidRDefault="0029314E" w:rsidP="00BE0FFB">
      <w:pPr>
        <w:jc w:val="both"/>
        <w:rPr>
          <w:rFonts w:ascii="Arial" w:hAnsi="Arial" w:cs="Arial"/>
          <w:sz w:val="20"/>
          <w:szCs w:val="20"/>
          <w:u w:val="single"/>
        </w:rPr>
      </w:pPr>
    </w:p>
    <w:p w14:paraId="48AF3354" w14:textId="4185BE04" w:rsidR="00BE0FFB" w:rsidRPr="00BE0FFB" w:rsidRDefault="00BE0FFB" w:rsidP="00BE0FFB">
      <w:pPr>
        <w:rPr>
          <w:b/>
          <w:bCs/>
          <w:sz w:val="22"/>
          <w:szCs w:val="22"/>
        </w:rPr>
      </w:pPr>
    </w:p>
    <w:sectPr w:rsidR="00BE0FFB" w:rsidRPr="00BE0FFB" w:rsidSect="00DF3088">
      <w:headerReference w:type="default" r:id="rId13"/>
      <w:footerReference w:type="default" r:id="rId14"/>
      <w:headerReference w:type="first" r:id="rId15"/>
      <w:pgSz w:w="11900" w:h="16820"/>
      <w:pgMar w:top="426" w:right="1127" w:bottom="1134" w:left="1134"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7960" w14:textId="77777777" w:rsidR="001349CF" w:rsidRDefault="001349CF" w:rsidP="00A50CD0">
      <w:r>
        <w:separator/>
      </w:r>
    </w:p>
  </w:endnote>
  <w:endnote w:type="continuationSeparator" w:id="0">
    <w:p w14:paraId="31029E4B" w14:textId="77777777" w:rsidR="001349CF" w:rsidRDefault="001349CF" w:rsidP="00A5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5CDD" w14:textId="498170D6" w:rsidR="008F072F" w:rsidRDefault="008F072F">
    <w:pPr>
      <w:pStyle w:val="Footer"/>
    </w:pPr>
  </w:p>
  <w:p w14:paraId="4668E011" w14:textId="77777777" w:rsidR="00F5139B" w:rsidRDefault="00F513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9A57B" w14:textId="77777777" w:rsidR="001349CF" w:rsidRDefault="001349CF" w:rsidP="00A50CD0">
      <w:r>
        <w:separator/>
      </w:r>
    </w:p>
  </w:footnote>
  <w:footnote w:type="continuationSeparator" w:id="0">
    <w:p w14:paraId="3314A6BC" w14:textId="77777777" w:rsidR="001349CF" w:rsidRDefault="001349CF" w:rsidP="00A50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06A42" w14:textId="2AD134F6" w:rsidR="00A50CD0" w:rsidRDefault="00A50CD0" w:rsidP="00A50CD0">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8A0F" w14:textId="015F2DC7" w:rsidR="0043334C" w:rsidRDefault="003468A3" w:rsidP="008F072F">
    <w:pPr>
      <w:pStyle w:val="Header"/>
      <w:ind w:left="-1418"/>
      <w:rPr>
        <w:noProof/>
      </w:rPr>
    </w:pPr>
    <w:r>
      <w:rPr>
        <w:noProof/>
      </w:rPr>
      <w:softHyphen/>
    </w:r>
    <w:r>
      <w:rPr>
        <w:noProof/>
      </w:rPr>
      <w:softHyphen/>
    </w:r>
    <w:r>
      <w:rPr>
        <w:noProof/>
      </w:rPr>
      <w:softHyphen/>
    </w:r>
  </w:p>
  <w:p w14:paraId="7DE8BA7F" w14:textId="36E9804F" w:rsidR="008F072F" w:rsidRPr="00223481" w:rsidRDefault="008F072F" w:rsidP="00223481">
    <w:pPr>
      <w:pStyle w:val="Header"/>
      <w:spacing w:line="216" w:lineRule="exact"/>
      <w:rPr>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7E98"/>
    <w:multiLevelType w:val="hybridMultilevel"/>
    <w:tmpl w:val="B764224A"/>
    <w:lvl w:ilvl="0" w:tplc="04260001">
      <w:start w:val="1"/>
      <w:numFmt w:val="bullet"/>
      <w:lvlText w:val=""/>
      <w:lvlJc w:val="left"/>
      <w:pPr>
        <w:ind w:left="1020" w:hanging="360"/>
      </w:pPr>
      <w:rPr>
        <w:rFonts w:ascii="Symbol" w:hAnsi="Symbol" w:hint="default"/>
      </w:rPr>
    </w:lvl>
    <w:lvl w:ilvl="1" w:tplc="04260003" w:tentative="1">
      <w:start w:val="1"/>
      <w:numFmt w:val="bullet"/>
      <w:lvlText w:val="o"/>
      <w:lvlJc w:val="left"/>
      <w:pPr>
        <w:ind w:left="1740" w:hanging="360"/>
      </w:pPr>
      <w:rPr>
        <w:rFonts w:ascii="Courier New" w:hAnsi="Courier New" w:cs="Courier New" w:hint="default"/>
      </w:rPr>
    </w:lvl>
    <w:lvl w:ilvl="2" w:tplc="04260005" w:tentative="1">
      <w:start w:val="1"/>
      <w:numFmt w:val="bullet"/>
      <w:lvlText w:val=""/>
      <w:lvlJc w:val="left"/>
      <w:pPr>
        <w:ind w:left="2460" w:hanging="360"/>
      </w:pPr>
      <w:rPr>
        <w:rFonts w:ascii="Wingdings" w:hAnsi="Wingdings" w:hint="default"/>
      </w:rPr>
    </w:lvl>
    <w:lvl w:ilvl="3" w:tplc="04260001" w:tentative="1">
      <w:start w:val="1"/>
      <w:numFmt w:val="bullet"/>
      <w:lvlText w:val=""/>
      <w:lvlJc w:val="left"/>
      <w:pPr>
        <w:ind w:left="3180" w:hanging="360"/>
      </w:pPr>
      <w:rPr>
        <w:rFonts w:ascii="Symbol" w:hAnsi="Symbol" w:hint="default"/>
      </w:rPr>
    </w:lvl>
    <w:lvl w:ilvl="4" w:tplc="04260003" w:tentative="1">
      <w:start w:val="1"/>
      <w:numFmt w:val="bullet"/>
      <w:lvlText w:val="o"/>
      <w:lvlJc w:val="left"/>
      <w:pPr>
        <w:ind w:left="3900" w:hanging="360"/>
      </w:pPr>
      <w:rPr>
        <w:rFonts w:ascii="Courier New" w:hAnsi="Courier New" w:cs="Courier New" w:hint="default"/>
      </w:rPr>
    </w:lvl>
    <w:lvl w:ilvl="5" w:tplc="04260005" w:tentative="1">
      <w:start w:val="1"/>
      <w:numFmt w:val="bullet"/>
      <w:lvlText w:val=""/>
      <w:lvlJc w:val="left"/>
      <w:pPr>
        <w:ind w:left="4620" w:hanging="360"/>
      </w:pPr>
      <w:rPr>
        <w:rFonts w:ascii="Wingdings" w:hAnsi="Wingdings" w:hint="default"/>
      </w:rPr>
    </w:lvl>
    <w:lvl w:ilvl="6" w:tplc="04260001" w:tentative="1">
      <w:start w:val="1"/>
      <w:numFmt w:val="bullet"/>
      <w:lvlText w:val=""/>
      <w:lvlJc w:val="left"/>
      <w:pPr>
        <w:ind w:left="5340" w:hanging="360"/>
      </w:pPr>
      <w:rPr>
        <w:rFonts w:ascii="Symbol" w:hAnsi="Symbol" w:hint="default"/>
      </w:rPr>
    </w:lvl>
    <w:lvl w:ilvl="7" w:tplc="04260003" w:tentative="1">
      <w:start w:val="1"/>
      <w:numFmt w:val="bullet"/>
      <w:lvlText w:val="o"/>
      <w:lvlJc w:val="left"/>
      <w:pPr>
        <w:ind w:left="6060" w:hanging="360"/>
      </w:pPr>
      <w:rPr>
        <w:rFonts w:ascii="Courier New" w:hAnsi="Courier New" w:cs="Courier New" w:hint="default"/>
      </w:rPr>
    </w:lvl>
    <w:lvl w:ilvl="8" w:tplc="04260005" w:tentative="1">
      <w:start w:val="1"/>
      <w:numFmt w:val="bullet"/>
      <w:lvlText w:val=""/>
      <w:lvlJc w:val="left"/>
      <w:pPr>
        <w:ind w:left="6780" w:hanging="360"/>
      </w:pPr>
      <w:rPr>
        <w:rFonts w:ascii="Wingdings" w:hAnsi="Wingdings" w:hint="default"/>
      </w:rPr>
    </w:lvl>
  </w:abstractNum>
  <w:abstractNum w:abstractNumId="1" w15:restartNumberingAfterBreak="0">
    <w:nsid w:val="1BDA34C3"/>
    <w:multiLevelType w:val="hybridMultilevel"/>
    <w:tmpl w:val="26C6EEEE"/>
    <w:lvl w:ilvl="0" w:tplc="04260011">
      <w:start w:val="1"/>
      <w:numFmt w:val="decimal"/>
      <w:lvlText w:val="%1)"/>
      <w:lvlJc w:val="left"/>
      <w:pPr>
        <w:ind w:left="1211"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31106E5D"/>
    <w:multiLevelType w:val="hybridMultilevel"/>
    <w:tmpl w:val="995A8076"/>
    <w:lvl w:ilvl="0" w:tplc="0409000F">
      <w:start w:val="1"/>
      <w:numFmt w:val="decimal"/>
      <w:lvlText w:val="%1."/>
      <w:lvlJc w:val="left"/>
      <w:pPr>
        <w:ind w:left="5889" w:hanging="360"/>
      </w:pPr>
    </w:lvl>
    <w:lvl w:ilvl="1" w:tplc="6C764BB6">
      <w:start w:val="1"/>
      <w:numFmt w:val="lowerLetter"/>
      <w:lvlText w:val="%2)"/>
      <w:lvlJc w:val="left"/>
      <w:pPr>
        <w:ind w:left="2166" w:hanging="360"/>
      </w:pPr>
      <w:rPr>
        <w:rFonts w:hint="default"/>
      </w:rPr>
    </w:lvl>
    <w:lvl w:ilvl="2" w:tplc="9F22574A">
      <w:start w:val="1"/>
      <w:numFmt w:val="upperLetter"/>
      <w:lvlText w:val="%3)"/>
      <w:lvlJc w:val="left"/>
      <w:pPr>
        <w:ind w:left="3066" w:hanging="360"/>
      </w:pPr>
      <w:rPr>
        <w:rFonts w:hint="default"/>
      </w:rPr>
    </w:lvl>
    <w:lvl w:ilvl="3" w:tplc="0426000F" w:tentative="1">
      <w:start w:val="1"/>
      <w:numFmt w:val="decimal"/>
      <w:lvlText w:val="%4."/>
      <w:lvlJc w:val="left"/>
      <w:pPr>
        <w:ind w:left="3606" w:hanging="360"/>
      </w:pPr>
    </w:lvl>
    <w:lvl w:ilvl="4" w:tplc="04260019" w:tentative="1">
      <w:start w:val="1"/>
      <w:numFmt w:val="lowerLetter"/>
      <w:lvlText w:val="%5."/>
      <w:lvlJc w:val="left"/>
      <w:pPr>
        <w:ind w:left="4326" w:hanging="360"/>
      </w:pPr>
    </w:lvl>
    <w:lvl w:ilvl="5" w:tplc="0426001B" w:tentative="1">
      <w:start w:val="1"/>
      <w:numFmt w:val="lowerRoman"/>
      <w:lvlText w:val="%6."/>
      <w:lvlJc w:val="right"/>
      <w:pPr>
        <w:ind w:left="5046" w:hanging="180"/>
      </w:pPr>
    </w:lvl>
    <w:lvl w:ilvl="6" w:tplc="0426000F" w:tentative="1">
      <w:start w:val="1"/>
      <w:numFmt w:val="decimal"/>
      <w:lvlText w:val="%7."/>
      <w:lvlJc w:val="left"/>
      <w:pPr>
        <w:ind w:left="5766" w:hanging="360"/>
      </w:pPr>
    </w:lvl>
    <w:lvl w:ilvl="7" w:tplc="04260019" w:tentative="1">
      <w:start w:val="1"/>
      <w:numFmt w:val="lowerLetter"/>
      <w:lvlText w:val="%8."/>
      <w:lvlJc w:val="left"/>
      <w:pPr>
        <w:ind w:left="6486" w:hanging="360"/>
      </w:pPr>
    </w:lvl>
    <w:lvl w:ilvl="8" w:tplc="0426001B" w:tentative="1">
      <w:start w:val="1"/>
      <w:numFmt w:val="lowerRoman"/>
      <w:lvlText w:val="%9."/>
      <w:lvlJc w:val="right"/>
      <w:pPr>
        <w:ind w:left="7206" w:hanging="180"/>
      </w:pPr>
    </w:lvl>
  </w:abstractNum>
  <w:abstractNum w:abstractNumId="3" w15:restartNumberingAfterBreak="0">
    <w:nsid w:val="43100717"/>
    <w:multiLevelType w:val="hybridMultilevel"/>
    <w:tmpl w:val="4B3A5E9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67A90940"/>
    <w:multiLevelType w:val="hybridMultilevel"/>
    <w:tmpl w:val="D576867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0E42199"/>
    <w:multiLevelType w:val="hybridMultilevel"/>
    <w:tmpl w:val="22E05A6E"/>
    <w:lvl w:ilvl="0" w:tplc="04090017">
      <w:start w:val="1"/>
      <w:numFmt w:val="lowerLetter"/>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6" w15:restartNumberingAfterBreak="0">
    <w:nsid w:val="776810AE"/>
    <w:multiLevelType w:val="hybridMultilevel"/>
    <w:tmpl w:val="8B2C93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682BF2"/>
    <w:multiLevelType w:val="hybridMultilevel"/>
    <w:tmpl w:val="2BC6BEB0"/>
    <w:lvl w:ilvl="0" w:tplc="04090017">
      <w:start w:val="1"/>
      <w:numFmt w:val="lowerLetter"/>
      <w:lvlText w:val="%1)"/>
      <w:lvlJc w:val="left"/>
      <w:pPr>
        <w:ind w:left="1429" w:hanging="360"/>
      </w:pPr>
    </w:lvl>
    <w:lvl w:ilvl="1" w:tplc="04260019">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num w:numId="1" w16cid:durableId="540359288">
    <w:abstractNumId w:val="6"/>
  </w:num>
  <w:num w:numId="2" w16cid:durableId="356349991">
    <w:abstractNumId w:val="2"/>
  </w:num>
  <w:num w:numId="3" w16cid:durableId="1502965010">
    <w:abstractNumId w:val="4"/>
  </w:num>
  <w:num w:numId="4" w16cid:durableId="13846021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5669004">
    <w:abstractNumId w:val="1"/>
  </w:num>
  <w:num w:numId="6" w16cid:durableId="1289776525">
    <w:abstractNumId w:val="0"/>
  </w:num>
  <w:num w:numId="7" w16cid:durableId="1385911694">
    <w:abstractNumId w:val="7"/>
  </w:num>
  <w:num w:numId="8" w16cid:durableId="1084717512">
    <w:abstractNumId w:val="3"/>
  </w:num>
  <w:num w:numId="9" w16cid:durableId="16862454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CD0"/>
    <w:rsid w:val="000025CE"/>
    <w:rsid w:val="0001603E"/>
    <w:rsid w:val="000174EF"/>
    <w:rsid w:val="00027F8A"/>
    <w:rsid w:val="00033B7D"/>
    <w:rsid w:val="00043B5D"/>
    <w:rsid w:val="00050F3A"/>
    <w:rsid w:val="0009149E"/>
    <w:rsid w:val="000D7303"/>
    <w:rsid w:val="000E2D8D"/>
    <w:rsid w:val="00112D14"/>
    <w:rsid w:val="0012287E"/>
    <w:rsid w:val="001349CF"/>
    <w:rsid w:val="00146018"/>
    <w:rsid w:val="00150A80"/>
    <w:rsid w:val="001552D2"/>
    <w:rsid w:val="0015799E"/>
    <w:rsid w:val="00164E26"/>
    <w:rsid w:val="001810B4"/>
    <w:rsid w:val="001B30C1"/>
    <w:rsid w:val="001B58B3"/>
    <w:rsid w:val="001C12D6"/>
    <w:rsid w:val="001C2C0A"/>
    <w:rsid w:val="001D484A"/>
    <w:rsid w:val="001D7B2F"/>
    <w:rsid w:val="001E3A51"/>
    <w:rsid w:val="001E4662"/>
    <w:rsid w:val="001E7641"/>
    <w:rsid w:val="0020686C"/>
    <w:rsid w:val="0021020A"/>
    <w:rsid w:val="00223481"/>
    <w:rsid w:val="002479AC"/>
    <w:rsid w:val="00251709"/>
    <w:rsid w:val="00255798"/>
    <w:rsid w:val="002617BC"/>
    <w:rsid w:val="0029314E"/>
    <w:rsid w:val="002A2CC6"/>
    <w:rsid w:val="002E52F6"/>
    <w:rsid w:val="00301A8C"/>
    <w:rsid w:val="00301FE1"/>
    <w:rsid w:val="0030465E"/>
    <w:rsid w:val="003404BD"/>
    <w:rsid w:val="00343215"/>
    <w:rsid w:val="003468A3"/>
    <w:rsid w:val="00352917"/>
    <w:rsid w:val="00355840"/>
    <w:rsid w:val="00356538"/>
    <w:rsid w:val="0036498B"/>
    <w:rsid w:val="0037118E"/>
    <w:rsid w:val="00373853"/>
    <w:rsid w:val="00374736"/>
    <w:rsid w:val="00390B7B"/>
    <w:rsid w:val="003924F1"/>
    <w:rsid w:val="0039327A"/>
    <w:rsid w:val="003A32C5"/>
    <w:rsid w:val="003A3754"/>
    <w:rsid w:val="003A37FA"/>
    <w:rsid w:val="003A59D6"/>
    <w:rsid w:val="003A7B20"/>
    <w:rsid w:val="003B6B47"/>
    <w:rsid w:val="003B76CD"/>
    <w:rsid w:val="003D248C"/>
    <w:rsid w:val="00406B90"/>
    <w:rsid w:val="00411350"/>
    <w:rsid w:val="0041524C"/>
    <w:rsid w:val="00415BC7"/>
    <w:rsid w:val="0043334C"/>
    <w:rsid w:val="0043543A"/>
    <w:rsid w:val="00443E44"/>
    <w:rsid w:val="0044436C"/>
    <w:rsid w:val="0044509C"/>
    <w:rsid w:val="00463AC8"/>
    <w:rsid w:val="00482174"/>
    <w:rsid w:val="004B333C"/>
    <w:rsid w:val="004C0C15"/>
    <w:rsid w:val="004C1890"/>
    <w:rsid w:val="004D57C2"/>
    <w:rsid w:val="004F776F"/>
    <w:rsid w:val="00510405"/>
    <w:rsid w:val="00522C4D"/>
    <w:rsid w:val="00550250"/>
    <w:rsid w:val="005906C4"/>
    <w:rsid w:val="005914CF"/>
    <w:rsid w:val="005968CD"/>
    <w:rsid w:val="005A4ADC"/>
    <w:rsid w:val="005B0177"/>
    <w:rsid w:val="005B05A0"/>
    <w:rsid w:val="005B7464"/>
    <w:rsid w:val="005B7C33"/>
    <w:rsid w:val="005C4A5B"/>
    <w:rsid w:val="005D1075"/>
    <w:rsid w:val="00600640"/>
    <w:rsid w:val="00612008"/>
    <w:rsid w:val="0061389C"/>
    <w:rsid w:val="006252CD"/>
    <w:rsid w:val="00635BE3"/>
    <w:rsid w:val="00636567"/>
    <w:rsid w:val="0066769E"/>
    <w:rsid w:val="00675F78"/>
    <w:rsid w:val="006A47CA"/>
    <w:rsid w:val="006D27E2"/>
    <w:rsid w:val="006D5E29"/>
    <w:rsid w:val="00710CC3"/>
    <w:rsid w:val="00727D04"/>
    <w:rsid w:val="00743BCE"/>
    <w:rsid w:val="0075637E"/>
    <w:rsid w:val="0076015B"/>
    <w:rsid w:val="007A080F"/>
    <w:rsid w:val="007A3EA0"/>
    <w:rsid w:val="007B0EE4"/>
    <w:rsid w:val="007C0143"/>
    <w:rsid w:val="007C6E96"/>
    <w:rsid w:val="007D642A"/>
    <w:rsid w:val="007E4E32"/>
    <w:rsid w:val="007F7F31"/>
    <w:rsid w:val="00826F17"/>
    <w:rsid w:val="008302A7"/>
    <w:rsid w:val="00833E97"/>
    <w:rsid w:val="00846097"/>
    <w:rsid w:val="00861E44"/>
    <w:rsid w:val="00864D49"/>
    <w:rsid w:val="00882325"/>
    <w:rsid w:val="008B1EAC"/>
    <w:rsid w:val="008B39F7"/>
    <w:rsid w:val="008D11B9"/>
    <w:rsid w:val="008D23E3"/>
    <w:rsid w:val="008E4562"/>
    <w:rsid w:val="008F072F"/>
    <w:rsid w:val="008F50F8"/>
    <w:rsid w:val="00931EAC"/>
    <w:rsid w:val="00935D25"/>
    <w:rsid w:val="00950118"/>
    <w:rsid w:val="00973304"/>
    <w:rsid w:val="009A2B83"/>
    <w:rsid w:val="009B43B3"/>
    <w:rsid w:val="009E75C1"/>
    <w:rsid w:val="00A02A7B"/>
    <w:rsid w:val="00A276DB"/>
    <w:rsid w:val="00A304EA"/>
    <w:rsid w:val="00A50CD0"/>
    <w:rsid w:val="00A722C5"/>
    <w:rsid w:val="00AC66BA"/>
    <w:rsid w:val="00AD0FFC"/>
    <w:rsid w:val="00AD6263"/>
    <w:rsid w:val="00AE155D"/>
    <w:rsid w:val="00AE3658"/>
    <w:rsid w:val="00AF6850"/>
    <w:rsid w:val="00AF77C5"/>
    <w:rsid w:val="00B01994"/>
    <w:rsid w:val="00B0236F"/>
    <w:rsid w:val="00B06469"/>
    <w:rsid w:val="00B1080D"/>
    <w:rsid w:val="00B1636C"/>
    <w:rsid w:val="00B3569F"/>
    <w:rsid w:val="00B4261C"/>
    <w:rsid w:val="00B630AC"/>
    <w:rsid w:val="00B753C4"/>
    <w:rsid w:val="00B957C3"/>
    <w:rsid w:val="00BA4599"/>
    <w:rsid w:val="00BB35FF"/>
    <w:rsid w:val="00BB51E3"/>
    <w:rsid w:val="00BD4C31"/>
    <w:rsid w:val="00BE0FFB"/>
    <w:rsid w:val="00C047E3"/>
    <w:rsid w:val="00C21AD6"/>
    <w:rsid w:val="00C40F34"/>
    <w:rsid w:val="00C63C42"/>
    <w:rsid w:val="00C96077"/>
    <w:rsid w:val="00C979AF"/>
    <w:rsid w:val="00CB294E"/>
    <w:rsid w:val="00CB6F29"/>
    <w:rsid w:val="00CC134E"/>
    <w:rsid w:val="00CD3E11"/>
    <w:rsid w:val="00CE3959"/>
    <w:rsid w:val="00CE7EFA"/>
    <w:rsid w:val="00D113EB"/>
    <w:rsid w:val="00D252E2"/>
    <w:rsid w:val="00D42F96"/>
    <w:rsid w:val="00D5625D"/>
    <w:rsid w:val="00D85E00"/>
    <w:rsid w:val="00D9081C"/>
    <w:rsid w:val="00DB0B85"/>
    <w:rsid w:val="00DB5F1F"/>
    <w:rsid w:val="00DB61C7"/>
    <w:rsid w:val="00DB63BD"/>
    <w:rsid w:val="00DC5B08"/>
    <w:rsid w:val="00DD75CA"/>
    <w:rsid w:val="00DF3088"/>
    <w:rsid w:val="00DF7333"/>
    <w:rsid w:val="00E10B51"/>
    <w:rsid w:val="00E2473C"/>
    <w:rsid w:val="00E24D88"/>
    <w:rsid w:val="00E30EE7"/>
    <w:rsid w:val="00E44FFA"/>
    <w:rsid w:val="00E45988"/>
    <w:rsid w:val="00E51702"/>
    <w:rsid w:val="00E51D96"/>
    <w:rsid w:val="00E617F4"/>
    <w:rsid w:val="00E923A7"/>
    <w:rsid w:val="00E9478C"/>
    <w:rsid w:val="00EA0117"/>
    <w:rsid w:val="00EA0FDA"/>
    <w:rsid w:val="00EB255B"/>
    <w:rsid w:val="00EB4B45"/>
    <w:rsid w:val="00EE201E"/>
    <w:rsid w:val="00EF01DE"/>
    <w:rsid w:val="00F12F9F"/>
    <w:rsid w:val="00F217BE"/>
    <w:rsid w:val="00F22894"/>
    <w:rsid w:val="00F3189C"/>
    <w:rsid w:val="00F430C5"/>
    <w:rsid w:val="00F5139B"/>
    <w:rsid w:val="00F9751C"/>
    <w:rsid w:val="00FC1EE4"/>
    <w:rsid w:val="00FC6989"/>
    <w:rsid w:val="00FE004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86385"/>
  <w15:chartTrackingRefBased/>
  <w15:docId w15:val="{D5B94796-556C-854C-8ED5-CFA300B65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0CD0"/>
    <w:pPr>
      <w:tabs>
        <w:tab w:val="center" w:pos="4513"/>
        <w:tab w:val="right" w:pos="9026"/>
      </w:tabs>
    </w:pPr>
  </w:style>
  <w:style w:type="character" w:customStyle="1" w:styleId="HeaderChar">
    <w:name w:val="Header Char"/>
    <w:basedOn w:val="DefaultParagraphFont"/>
    <w:link w:val="Header"/>
    <w:uiPriority w:val="99"/>
    <w:rsid w:val="00A50CD0"/>
    <w:rPr>
      <w:rFonts w:eastAsiaTheme="minorEastAsia"/>
    </w:rPr>
  </w:style>
  <w:style w:type="paragraph" w:styleId="Footer">
    <w:name w:val="footer"/>
    <w:basedOn w:val="Normal"/>
    <w:link w:val="FooterChar"/>
    <w:uiPriority w:val="99"/>
    <w:unhideWhenUsed/>
    <w:rsid w:val="00A50CD0"/>
    <w:pPr>
      <w:tabs>
        <w:tab w:val="center" w:pos="4513"/>
        <w:tab w:val="right" w:pos="9026"/>
      </w:tabs>
    </w:pPr>
  </w:style>
  <w:style w:type="character" w:customStyle="1" w:styleId="FooterChar">
    <w:name w:val="Footer Char"/>
    <w:basedOn w:val="DefaultParagraphFont"/>
    <w:link w:val="Footer"/>
    <w:uiPriority w:val="99"/>
    <w:rsid w:val="00A50CD0"/>
    <w:rPr>
      <w:rFonts w:eastAsiaTheme="minorEastAsia"/>
    </w:rPr>
  </w:style>
  <w:style w:type="table" w:styleId="TableGrid">
    <w:name w:val="Table Grid"/>
    <w:basedOn w:val="TableNormal"/>
    <w:uiPriority w:val="39"/>
    <w:rsid w:val="00390B7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080F"/>
    <w:rPr>
      <w:color w:val="0563C1" w:themeColor="hyperlink"/>
      <w:u w:val="single"/>
    </w:rPr>
  </w:style>
  <w:style w:type="character" w:styleId="UnresolvedMention">
    <w:name w:val="Unresolved Mention"/>
    <w:basedOn w:val="DefaultParagraphFont"/>
    <w:uiPriority w:val="99"/>
    <w:semiHidden/>
    <w:unhideWhenUsed/>
    <w:rsid w:val="00355840"/>
    <w:rPr>
      <w:color w:val="605E5C"/>
      <w:shd w:val="clear" w:color="auto" w:fill="E1DFDD"/>
    </w:rPr>
  </w:style>
  <w:style w:type="paragraph" w:styleId="NormalWeb">
    <w:name w:val="Normal (Web)"/>
    <w:basedOn w:val="Normal"/>
    <w:uiPriority w:val="99"/>
    <w:unhideWhenUsed/>
    <w:rsid w:val="00F22894"/>
    <w:pPr>
      <w:spacing w:before="100" w:beforeAutospacing="1" w:after="100" w:afterAutospacing="1"/>
    </w:pPr>
    <w:rPr>
      <w:rFonts w:ascii="Times New Roman" w:eastAsia="Times New Roman" w:hAnsi="Times New Roman" w:cs="Times New Roman"/>
      <w:lang w:eastAsia="lv-LV"/>
    </w:rPr>
  </w:style>
  <w:style w:type="paragraph" w:styleId="ListParagraph">
    <w:name w:val="List Paragraph"/>
    <w:basedOn w:val="Normal"/>
    <w:uiPriority w:val="34"/>
    <w:qFormat/>
    <w:rsid w:val="006252CD"/>
    <w:pPr>
      <w:ind w:left="720"/>
      <w:contextualSpacing/>
    </w:pPr>
  </w:style>
  <w:style w:type="paragraph" w:styleId="Revision">
    <w:name w:val="Revision"/>
    <w:hidden/>
    <w:uiPriority w:val="99"/>
    <w:semiHidden/>
    <w:rsid w:val="00F217BE"/>
    <w:rPr>
      <w:rFonts w:eastAsiaTheme="minorEastAsia"/>
    </w:rPr>
  </w:style>
  <w:style w:type="character" w:styleId="CommentReference">
    <w:name w:val="annotation reference"/>
    <w:basedOn w:val="DefaultParagraphFont"/>
    <w:uiPriority w:val="99"/>
    <w:semiHidden/>
    <w:unhideWhenUsed/>
    <w:rsid w:val="001552D2"/>
    <w:rPr>
      <w:sz w:val="16"/>
      <w:szCs w:val="16"/>
    </w:rPr>
  </w:style>
  <w:style w:type="paragraph" w:styleId="CommentText">
    <w:name w:val="annotation text"/>
    <w:basedOn w:val="Normal"/>
    <w:link w:val="CommentTextChar"/>
    <w:uiPriority w:val="99"/>
    <w:unhideWhenUsed/>
    <w:rsid w:val="001552D2"/>
    <w:rPr>
      <w:sz w:val="20"/>
      <w:szCs w:val="20"/>
    </w:rPr>
  </w:style>
  <w:style w:type="character" w:customStyle="1" w:styleId="CommentTextChar">
    <w:name w:val="Comment Text Char"/>
    <w:basedOn w:val="DefaultParagraphFont"/>
    <w:link w:val="CommentText"/>
    <w:uiPriority w:val="99"/>
    <w:rsid w:val="001552D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1552D2"/>
    <w:rPr>
      <w:b/>
      <w:bCs/>
    </w:rPr>
  </w:style>
  <w:style w:type="character" w:customStyle="1" w:styleId="CommentSubjectChar">
    <w:name w:val="Comment Subject Char"/>
    <w:basedOn w:val="CommentTextChar"/>
    <w:link w:val="CommentSubject"/>
    <w:uiPriority w:val="99"/>
    <w:semiHidden/>
    <w:rsid w:val="001552D2"/>
    <w:rPr>
      <w:rFonts w:eastAsiaTheme="minorEastAsia"/>
      <w:b/>
      <w:bCs/>
      <w:sz w:val="20"/>
      <w:szCs w:val="20"/>
    </w:rPr>
  </w:style>
  <w:style w:type="paragraph" w:customStyle="1" w:styleId="Default">
    <w:name w:val="Default"/>
    <w:rsid w:val="00BE0FFB"/>
    <w:pPr>
      <w:autoSpaceDE w:val="0"/>
      <w:autoSpaceDN w:val="0"/>
      <w:adjustRightInd w:val="0"/>
    </w:pPr>
    <w:rPr>
      <w:rFonts w:ascii="Cambria" w:eastAsia="Calibri"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76973">
      <w:bodyDiv w:val="1"/>
      <w:marLeft w:val="0"/>
      <w:marRight w:val="0"/>
      <w:marTop w:val="0"/>
      <w:marBottom w:val="0"/>
      <w:divBdr>
        <w:top w:val="none" w:sz="0" w:space="0" w:color="auto"/>
        <w:left w:val="none" w:sz="0" w:space="0" w:color="auto"/>
        <w:bottom w:val="none" w:sz="0" w:space="0" w:color="auto"/>
        <w:right w:val="none" w:sz="0" w:space="0" w:color="auto"/>
      </w:divBdr>
    </w:div>
    <w:div w:id="338629133">
      <w:bodyDiv w:val="1"/>
      <w:marLeft w:val="0"/>
      <w:marRight w:val="0"/>
      <w:marTop w:val="0"/>
      <w:marBottom w:val="0"/>
      <w:divBdr>
        <w:top w:val="none" w:sz="0" w:space="0" w:color="auto"/>
        <w:left w:val="none" w:sz="0" w:space="0" w:color="auto"/>
        <w:bottom w:val="none" w:sz="0" w:space="0" w:color="auto"/>
        <w:right w:val="none" w:sz="0" w:space="0" w:color="auto"/>
      </w:divBdr>
    </w:div>
    <w:div w:id="574515036">
      <w:bodyDiv w:val="1"/>
      <w:marLeft w:val="0"/>
      <w:marRight w:val="0"/>
      <w:marTop w:val="0"/>
      <w:marBottom w:val="0"/>
      <w:divBdr>
        <w:top w:val="none" w:sz="0" w:space="0" w:color="auto"/>
        <w:left w:val="none" w:sz="0" w:space="0" w:color="auto"/>
        <w:bottom w:val="none" w:sz="0" w:space="0" w:color="auto"/>
        <w:right w:val="none" w:sz="0" w:space="0" w:color="auto"/>
      </w:divBdr>
    </w:div>
    <w:div w:id="19737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virsi.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virsi.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2d77386-a04d-48bd-a68f-d33450e07348">
      <Terms xmlns="http://schemas.microsoft.com/office/infopath/2007/PartnerControls"/>
    </lcf76f155ced4ddcb4097134ff3c332f>
    <TaxCatchAll xmlns="eec6b8de-642b-456a-8b4c-45ffd0d44d7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AA82E927E8A094FB2F0042AD568D38C" ma:contentTypeVersion="12" ma:contentTypeDescription="Create a new document." ma:contentTypeScope="" ma:versionID="084627f0a204189a8de5e4785a6d6c98">
  <xsd:schema xmlns:xsd="http://www.w3.org/2001/XMLSchema" xmlns:xs="http://www.w3.org/2001/XMLSchema" xmlns:p="http://schemas.microsoft.com/office/2006/metadata/properties" xmlns:ns2="d2d77386-a04d-48bd-a68f-d33450e07348" xmlns:ns3="eec6b8de-642b-456a-8b4c-45ffd0d44d7c" targetNamespace="http://schemas.microsoft.com/office/2006/metadata/properties" ma:root="true" ma:fieldsID="0aa88cc420c6364d62c65288e7559115" ns2:_="" ns3:_="">
    <xsd:import namespace="d2d77386-a04d-48bd-a68f-d33450e07348"/>
    <xsd:import namespace="eec6b8de-642b-456a-8b4c-45ffd0d44d7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d77386-a04d-48bd-a68f-d33450e073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abffe2f-8b80-4a3e-8c64-af81097ae0f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c6b8de-642b-456a-8b4c-45ffd0d44d7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6535ea9-77c6-4615-ae32-276b6968bfce}" ma:internalName="TaxCatchAll" ma:showField="CatchAllData" ma:web="eec6b8de-642b-456a-8b4c-45ffd0d44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0A7C6-D588-4F41-ACE4-BA059E234319}">
  <ds:schemaRefs>
    <ds:schemaRef ds:uri="http://schemas.microsoft.com/sharepoint/v3/contenttype/forms"/>
  </ds:schemaRefs>
</ds:datastoreItem>
</file>

<file path=customXml/itemProps2.xml><?xml version="1.0" encoding="utf-8"?>
<ds:datastoreItem xmlns:ds="http://schemas.openxmlformats.org/officeDocument/2006/customXml" ds:itemID="{87540E32-37A1-4963-B965-E93F09FB83CF}">
  <ds:schemaRefs>
    <ds:schemaRef ds:uri="http://schemas.microsoft.com/office/2006/metadata/properties"/>
    <ds:schemaRef ds:uri="http://schemas.microsoft.com/office/infopath/2007/PartnerControls"/>
    <ds:schemaRef ds:uri="d2d77386-a04d-48bd-a68f-d33450e07348"/>
    <ds:schemaRef ds:uri="eec6b8de-642b-456a-8b4c-45ffd0d44d7c"/>
  </ds:schemaRefs>
</ds:datastoreItem>
</file>

<file path=customXml/itemProps3.xml><?xml version="1.0" encoding="utf-8"?>
<ds:datastoreItem xmlns:ds="http://schemas.openxmlformats.org/officeDocument/2006/customXml" ds:itemID="{A63BFEA3-F98F-47E0-8B4D-1A1B241F64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d77386-a04d-48bd-a68f-d33450e07348"/>
    <ds:schemaRef ds:uri="eec6b8de-642b-456a-8b4c-45ffd0d44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84A2C85-7063-4CC0-A17B-7A0B1D9A3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3454</Characters>
  <Application>Microsoft Office Word</Application>
  <DocSecurity>4</DocSecurity>
  <Lines>28</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Antonijs Ļaksa</dc:creator>
  <cp:keywords/>
  <dc:description/>
  <cp:lastModifiedBy>Diāna Berģe</cp:lastModifiedBy>
  <cp:revision>2</cp:revision>
  <dcterms:created xsi:type="dcterms:W3CDTF">2024-03-05T12:34:00Z</dcterms:created>
  <dcterms:modified xsi:type="dcterms:W3CDTF">2024-03-05T12:34:00Z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2022-10-17T16:12:24Z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c4c12317-36b4-4878-9699-a94f6d3babf1</vt:lpwstr>
  </property>
  <property fmtid="{D5CDD505-2E9C-101B-9397-08002B2CF9AE}" pid="7" name="MSIP_Label_defa4170-0d19-0005-0004-bc88714345d2_ActionId">
    <vt:lpwstr>e2f280e1-d1b4-408c-9b06-55ac23b4e6ae</vt:lpwstr>
  </property>
  <property fmtid="{D5CDD505-2E9C-101B-9397-08002B2CF9AE}" pid="8" name="MSIP_Label_defa4170-0d19-0005-0004-bc88714345d2_ContentBits">
    <vt:lpwstr>0</vt:lpwstr>
  </property>
  <property fmtid="{D5CDD505-2E9C-101B-9397-08002B2CF9AE}" pid="9" name="ContentTypeId">
    <vt:lpwstr>0x010100BAA82E927E8A094FB2F0042AD568D38C</vt:lpwstr>
  </property>
  <property fmtid="{D5CDD505-2E9C-101B-9397-08002B2CF9AE}" pid="10" name="Order">
    <vt:r8>140000</vt:r8>
  </property>
  <property fmtid="{D5CDD505-2E9C-101B-9397-08002B2CF9AE}" pid="11" name="MediaServiceImageTags">
    <vt:lpwstr/>
  </property>
</Properties>
</file>